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B716" w14:textId="77777777" w:rsidR="00F13DFD" w:rsidRPr="00057162" w:rsidRDefault="00F13DFD" w:rsidP="00804500">
      <w:pPr>
        <w:spacing w:before="120" w:line="312" w:lineRule="auto"/>
        <w:jc w:val="both"/>
        <w:rPr>
          <w:rFonts w:eastAsia="Calibri"/>
          <w:sz w:val="24"/>
          <w:szCs w:val="24"/>
          <w:lang w:eastAsia="en-US"/>
        </w:rPr>
      </w:pPr>
    </w:p>
    <w:p w14:paraId="7213BFEC" w14:textId="77777777" w:rsidR="00F13DFD" w:rsidRPr="00057162" w:rsidRDefault="00F13DFD" w:rsidP="00804500">
      <w:pPr>
        <w:spacing w:before="120" w:line="312" w:lineRule="auto"/>
        <w:jc w:val="both"/>
        <w:rPr>
          <w:rFonts w:eastAsia="Calibri"/>
          <w:sz w:val="24"/>
          <w:szCs w:val="24"/>
          <w:lang w:eastAsia="en-US"/>
        </w:rPr>
      </w:pPr>
    </w:p>
    <w:p w14:paraId="7AB6C761" w14:textId="77777777" w:rsidR="00F13DFD" w:rsidRPr="00057162" w:rsidRDefault="00F13DFD" w:rsidP="00804500">
      <w:pPr>
        <w:spacing w:before="120" w:line="312" w:lineRule="auto"/>
        <w:jc w:val="both"/>
        <w:rPr>
          <w:rFonts w:eastAsia="Calibri"/>
          <w:color w:val="000000"/>
          <w:sz w:val="24"/>
          <w:szCs w:val="24"/>
          <w:lang w:eastAsia="en-US"/>
        </w:rPr>
      </w:pPr>
    </w:p>
    <w:p w14:paraId="510BBDD0"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A7DABDB"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5236BB7C"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18C37677"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DA474B8" w14:textId="4AFD2942"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bookmarkStart w:id="0" w:name="_Hlk195678914"/>
      <w:r w:rsidR="00B73171">
        <w:rPr>
          <w:rFonts w:eastAsia="Calibri"/>
          <w:b/>
          <w:color w:val="000000"/>
          <w:sz w:val="28"/>
          <w:szCs w:val="28"/>
          <w:lang w:eastAsia="en-US"/>
        </w:rPr>
        <w:t xml:space="preserve">. </w:t>
      </w:r>
      <w:r w:rsidR="00B73171" w:rsidRPr="00B73171">
        <w:rPr>
          <w:rFonts w:eastAsia="Calibri"/>
          <w:b/>
          <w:color w:val="000000"/>
          <w:sz w:val="28"/>
          <w:szCs w:val="28"/>
          <w:lang w:eastAsia="en-US"/>
        </w:rPr>
        <w:t xml:space="preserve">„Wyłonienie wykonawcy robót polegających na rekultywacji </w:t>
      </w:r>
      <w:r w:rsidR="00B73171">
        <w:rPr>
          <w:rFonts w:eastAsia="Calibri"/>
          <w:b/>
          <w:color w:val="000000"/>
          <w:sz w:val="28"/>
          <w:szCs w:val="28"/>
          <w:lang w:eastAsia="en-US"/>
        </w:rPr>
        <w:t xml:space="preserve">                              </w:t>
      </w:r>
      <w:r w:rsidR="00B73171" w:rsidRPr="00B73171">
        <w:rPr>
          <w:rFonts w:eastAsia="Calibri"/>
          <w:b/>
          <w:color w:val="000000"/>
          <w:sz w:val="28"/>
          <w:szCs w:val="28"/>
          <w:lang w:eastAsia="en-US"/>
        </w:rPr>
        <w:t>i zagospodarowaniu gruntów na terenie działek o numerach geodezyjnych nr 1255/36, 340/52, 1182/7, 1027/138 oraz 1185/11 w Oddziałach leśnych 118a, 118b, 119a, 120b, położonych w obrębie Bielszowice gminy Ruda Śląska, zgodnie z Decyzją rekultywacyjną</w:t>
      </w:r>
      <w:r w:rsidR="0044719C" w:rsidRPr="0044719C">
        <w:t xml:space="preserve"> </w:t>
      </w:r>
      <w:r w:rsidR="00B73171" w:rsidRPr="00B73171">
        <w:rPr>
          <w:rFonts w:eastAsia="Calibri"/>
          <w:b/>
          <w:color w:val="000000"/>
          <w:sz w:val="28"/>
          <w:szCs w:val="28"/>
          <w:lang w:eastAsia="en-US"/>
        </w:rPr>
        <w:t>” dla KWK Ruda Ruch Bielszowice</w:t>
      </w:r>
      <w:r w:rsidR="001E1276" w:rsidRPr="001E1276">
        <w:rPr>
          <w:rFonts w:eastAsia="Calibri"/>
          <w:b/>
          <w:color w:val="000000"/>
          <w:sz w:val="28"/>
          <w:szCs w:val="28"/>
          <w:lang w:eastAsia="en-US"/>
        </w:rPr>
        <w:t xml:space="preserve"> </w:t>
      </w:r>
      <w:r w:rsidR="001E1276" w:rsidRPr="001E1276">
        <w:rPr>
          <w:rFonts w:eastAsia="Calibri"/>
          <w:b/>
          <w:iCs/>
          <w:color w:val="000000"/>
          <w:sz w:val="28"/>
          <w:szCs w:val="28"/>
          <w:lang w:eastAsia="en-US"/>
        </w:rPr>
        <w:t xml:space="preserve"> </w:t>
      </w:r>
      <w:bookmarkEnd w:id="0"/>
    </w:p>
    <w:p w14:paraId="33372B8B" w14:textId="40AC76E9" w:rsidR="00DD199C" w:rsidRPr="00F76785" w:rsidRDefault="00817766" w:rsidP="00817766">
      <w:pPr>
        <w:spacing w:before="120" w:line="312" w:lineRule="auto"/>
        <w:jc w:val="center"/>
        <w:rPr>
          <w:rFonts w:eastAsia="Calibri"/>
          <w:b/>
          <w:color w:val="000000"/>
          <w:sz w:val="28"/>
          <w:szCs w:val="28"/>
          <w:lang w:eastAsia="en-US"/>
        </w:rPr>
      </w:pPr>
      <w:r w:rsidRPr="002426E3">
        <w:rPr>
          <w:rFonts w:eastAsia="Calibri"/>
          <w:b/>
          <w:color w:val="000000"/>
          <w:sz w:val="28"/>
          <w:szCs w:val="28"/>
          <w:lang w:eastAsia="en-US"/>
        </w:rPr>
        <w:t>nr sprawy</w:t>
      </w:r>
      <w:r w:rsidR="00440CE6" w:rsidRPr="002426E3">
        <w:rPr>
          <w:rFonts w:eastAsia="Calibri"/>
          <w:b/>
          <w:color w:val="000000"/>
          <w:sz w:val="28"/>
          <w:szCs w:val="28"/>
          <w:lang w:eastAsia="en-US"/>
        </w:rPr>
        <w:t xml:space="preserve">: </w:t>
      </w:r>
      <w:bookmarkStart w:id="1" w:name="_Hlk196209111"/>
      <w:r w:rsidR="00EC699D">
        <w:rPr>
          <w:rFonts w:eastAsia="Calibri"/>
          <w:b/>
          <w:color w:val="000000"/>
          <w:sz w:val="28"/>
          <w:szCs w:val="28"/>
          <w:lang w:eastAsia="en-US"/>
        </w:rPr>
        <w:t>462500</w:t>
      </w:r>
      <w:bookmarkEnd w:id="1"/>
      <w:r w:rsidR="00B73171">
        <w:rPr>
          <w:rFonts w:eastAsia="Calibri"/>
          <w:b/>
          <w:color w:val="000000"/>
          <w:sz w:val="28"/>
          <w:szCs w:val="28"/>
          <w:lang w:eastAsia="en-US"/>
        </w:rPr>
        <w:t>694</w:t>
      </w:r>
    </w:p>
    <w:p w14:paraId="668E3B0D" w14:textId="77777777" w:rsidR="00F625E4" w:rsidRPr="00DD199C" w:rsidRDefault="00F625E4" w:rsidP="00DD199C">
      <w:pPr>
        <w:spacing w:before="120" w:line="312" w:lineRule="auto"/>
        <w:jc w:val="center"/>
        <w:rPr>
          <w:rFonts w:eastAsia="Calibri"/>
          <w:color w:val="0070C0"/>
          <w:sz w:val="28"/>
          <w:szCs w:val="28"/>
          <w:lang w:eastAsia="en-US"/>
        </w:rPr>
      </w:pPr>
    </w:p>
    <w:p w14:paraId="797C4D77" w14:textId="77777777" w:rsidR="00F13DFD" w:rsidRPr="00057162" w:rsidRDefault="00F13DFD" w:rsidP="00804500">
      <w:pPr>
        <w:spacing w:before="120" w:line="312" w:lineRule="auto"/>
        <w:jc w:val="both"/>
        <w:rPr>
          <w:rFonts w:eastAsia="Calibri"/>
          <w:color w:val="000000"/>
          <w:sz w:val="24"/>
          <w:szCs w:val="24"/>
          <w:lang w:eastAsia="en-US"/>
        </w:rPr>
      </w:pPr>
    </w:p>
    <w:p w14:paraId="30B4D614"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4857CE2" w14:textId="77777777"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5AC5AB31" w14:textId="6FFDECB5" w:rsidR="002801B5"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7960184" w:history="1">
            <w:r w:rsidR="002801B5" w:rsidRPr="001C784F">
              <w:rPr>
                <w:rStyle w:val="Hipercze"/>
                <w:noProof/>
              </w:rPr>
              <w:t>Część I. Zamawiający</w:t>
            </w:r>
            <w:r w:rsidR="002801B5">
              <w:rPr>
                <w:noProof/>
                <w:webHidden/>
              </w:rPr>
              <w:tab/>
            </w:r>
            <w:r w:rsidR="002801B5">
              <w:rPr>
                <w:noProof/>
                <w:webHidden/>
              </w:rPr>
              <w:fldChar w:fldCharType="begin"/>
            </w:r>
            <w:r w:rsidR="002801B5">
              <w:rPr>
                <w:noProof/>
                <w:webHidden/>
              </w:rPr>
              <w:instrText xml:space="preserve"> PAGEREF _Toc207960184 \h </w:instrText>
            </w:r>
            <w:r w:rsidR="002801B5">
              <w:rPr>
                <w:noProof/>
                <w:webHidden/>
              </w:rPr>
            </w:r>
            <w:r w:rsidR="002801B5">
              <w:rPr>
                <w:noProof/>
                <w:webHidden/>
              </w:rPr>
              <w:fldChar w:fldCharType="separate"/>
            </w:r>
            <w:r w:rsidR="004F317F">
              <w:rPr>
                <w:noProof/>
                <w:webHidden/>
              </w:rPr>
              <w:t>4</w:t>
            </w:r>
            <w:r w:rsidR="002801B5">
              <w:rPr>
                <w:noProof/>
                <w:webHidden/>
              </w:rPr>
              <w:fldChar w:fldCharType="end"/>
            </w:r>
          </w:hyperlink>
        </w:p>
        <w:p w14:paraId="6C4561B9" w14:textId="1BE80545"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85" w:history="1">
            <w:r w:rsidRPr="001C784F">
              <w:rPr>
                <w:rStyle w:val="Hipercze"/>
                <w:noProof/>
              </w:rPr>
              <w:t>Część II. Postępowanie</w:t>
            </w:r>
            <w:r>
              <w:rPr>
                <w:noProof/>
                <w:webHidden/>
              </w:rPr>
              <w:tab/>
            </w:r>
            <w:r>
              <w:rPr>
                <w:noProof/>
                <w:webHidden/>
              </w:rPr>
              <w:fldChar w:fldCharType="begin"/>
            </w:r>
            <w:r>
              <w:rPr>
                <w:noProof/>
                <w:webHidden/>
              </w:rPr>
              <w:instrText xml:space="preserve"> PAGEREF _Toc207960185 \h </w:instrText>
            </w:r>
            <w:r>
              <w:rPr>
                <w:noProof/>
                <w:webHidden/>
              </w:rPr>
            </w:r>
            <w:r>
              <w:rPr>
                <w:noProof/>
                <w:webHidden/>
              </w:rPr>
              <w:fldChar w:fldCharType="separate"/>
            </w:r>
            <w:r w:rsidR="004F317F">
              <w:rPr>
                <w:noProof/>
                <w:webHidden/>
              </w:rPr>
              <w:t>4</w:t>
            </w:r>
            <w:r>
              <w:rPr>
                <w:noProof/>
                <w:webHidden/>
              </w:rPr>
              <w:fldChar w:fldCharType="end"/>
            </w:r>
          </w:hyperlink>
        </w:p>
        <w:p w14:paraId="3CC2E33A" w14:textId="512EEEC2"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86" w:history="1">
            <w:r w:rsidRPr="001C784F">
              <w:rPr>
                <w:rStyle w:val="Hipercze"/>
                <w:noProof/>
              </w:rPr>
              <w:t>Część III. Przedmiot zamówienia. Termin wykonania.</w:t>
            </w:r>
            <w:r>
              <w:rPr>
                <w:noProof/>
                <w:webHidden/>
              </w:rPr>
              <w:tab/>
            </w:r>
            <w:r>
              <w:rPr>
                <w:noProof/>
                <w:webHidden/>
              </w:rPr>
              <w:fldChar w:fldCharType="begin"/>
            </w:r>
            <w:r>
              <w:rPr>
                <w:noProof/>
                <w:webHidden/>
              </w:rPr>
              <w:instrText xml:space="preserve"> PAGEREF _Toc207960186 \h </w:instrText>
            </w:r>
            <w:r>
              <w:rPr>
                <w:noProof/>
                <w:webHidden/>
              </w:rPr>
            </w:r>
            <w:r>
              <w:rPr>
                <w:noProof/>
                <w:webHidden/>
              </w:rPr>
              <w:fldChar w:fldCharType="separate"/>
            </w:r>
            <w:r w:rsidR="004F317F">
              <w:rPr>
                <w:noProof/>
                <w:webHidden/>
              </w:rPr>
              <w:t>5</w:t>
            </w:r>
            <w:r>
              <w:rPr>
                <w:noProof/>
                <w:webHidden/>
              </w:rPr>
              <w:fldChar w:fldCharType="end"/>
            </w:r>
          </w:hyperlink>
        </w:p>
        <w:p w14:paraId="1B940D00" w14:textId="2866298A"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87" w:history="1">
            <w:r w:rsidRPr="001C784F">
              <w:rPr>
                <w:rStyle w:val="Hipercze"/>
                <w:noProof/>
              </w:rPr>
              <w:t>Część IV. Oferty częściowe</w:t>
            </w:r>
            <w:r>
              <w:rPr>
                <w:noProof/>
                <w:webHidden/>
              </w:rPr>
              <w:tab/>
            </w:r>
            <w:r>
              <w:rPr>
                <w:noProof/>
                <w:webHidden/>
              </w:rPr>
              <w:fldChar w:fldCharType="begin"/>
            </w:r>
            <w:r>
              <w:rPr>
                <w:noProof/>
                <w:webHidden/>
              </w:rPr>
              <w:instrText xml:space="preserve"> PAGEREF _Toc207960187 \h </w:instrText>
            </w:r>
            <w:r>
              <w:rPr>
                <w:noProof/>
                <w:webHidden/>
              </w:rPr>
            </w:r>
            <w:r>
              <w:rPr>
                <w:noProof/>
                <w:webHidden/>
              </w:rPr>
              <w:fldChar w:fldCharType="separate"/>
            </w:r>
            <w:r w:rsidR="004F317F">
              <w:rPr>
                <w:noProof/>
                <w:webHidden/>
              </w:rPr>
              <w:t>5</w:t>
            </w:r>
            <w:r>
              <w:rPr>
                <w:noProof/>
                <w:webHidden/>
              </w:rPr>
              <w:fldChar w:fldCharType="end"/>
            </w:r>
          </w:hyperlink>
        </w:p>
        <w:p w14:paraId="19C3862E" w14:textId="2844E7E7"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88" w:history="1">
            <w:r w:rsidRPr="001C784F">
              <w:rPr>
                <w:rStyle w:val="Hipercze"/>
                <w:noProof/>
              </w:rPr>
              <w:t>Część V. Kwalifikacja podmiotowa Wykonawców</w:t>
            </w:r>
            <w:r>
              <w:rPr>
                <w:noProof/>
                <w:webHidden/>
              </w:rPr>
              <w:tab/>
            </w:r>
            <w:r>
              <w:rPr>
                <w:noProof/>
                <w:webHidden/>
              </w:rPr>
              <w:fldChar w:fldCharType="begin"/>
            </w:r>
            <w:r>
              <w:rPr>
                <w:noProof/>
                <w:webHidden/>
              </w:rPr>
              <w:instrText xml:space="preserve"> PAGEREF _Toc207960188 \h </w:instrText>
            </w:r>
            <w:r>
              <w:rPr>
                <w:noProof/>
                <w:webHidden/>
              </w:rPr>
            </w:r>
            <w:r>
              <w:rPr>
                <w:noProof/>
                <w:webHidden/>
              </w:rPr>
              <w:fldChar w:fldCharType="separate"/>
            </w:r>
            <w:r w:rsidR="004F317F">
              <w:rPr>
                <w:noProof/>
                <w:webHidden/>
              </w:rPr>
              <w:t>5</w:t>
            </w:r>
            <w:r>
              <w:rPr>
                <w:noProof/>
                <w:webHidden/>
              </w:rPr>
              <w:fldChar w:fldCharType="end"/>
            </w:r>
          </w:hyperlink>
        </w:p>
        <w:p w14:paraId="7CFF49A1" w14:textId="5AEA92D7"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89" w:history="1">
            <w:r w:rsidRPr="001C784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_Toc207960189 \h </w:instrText>
            </w:r>
            <w:r>
              <w:rPr>
                <w:noProof/>
                <w:webHidden/>
              </w:rPr>
            </w:r>
            <w:r>
              <w:rPr>
                <w:noProof/>
                <w:webHidden/>
              </w:rPr>
              <w:fldChar w:fldCharType="separate"/>
            </w:r>
            <w:r w:rsidR="004F317F">
              <w:rPr>
                <w:noProof/>
                <w:webHidden/>
              </w:rPr>
              <w:t>10</w:t>
            </w:r>
            <w:r>
              <w:rPr>
                <w:noProof/>
                <w:webHidden/>
              </w:rPr>
              <w:fldChar w:fldCharType="end"/>
            </w:r>
          </w:hyperlink>
        </w:p>
        <w:p w14:paraId="68B8AB28" w14:textId="2A1558B1"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0" w:history="1">
            <w:r w:rsidRPr="001C784F">
              <w:rPr>
                <w:rStyle w:val="Hipercze"/>
                <w:noProof/>
              </w:rPr>
              <w:t>Część VII. Udostępnienie zasobów</w:t>
            </w:r>
            <w:r>
              <w:rPr>
                <w:noProof/>
                <w:webHidden/>
              </w:rPr>
              <w:tab/>
            </w:r>
            <w:r>
              <w:rPr>
                <w:noProof/>
                <w:webHidden/>
              </w:rPr>
              <w:fldChar w:fldCharType="begin"/>
            </w:r>
            <w:r>
              <w:rPr>
                <w:noProof/>
                <w:webHidden/>
              </w:rPr>
              <w:instrText xml:space="preserve"> PAGEREF _Toc207960190 \h </w:instrText>
            </w:r>
            <w:r>
              <w:rPr>
                <w:noProof/>
                <w:webHidden/>
              </w:rPr>
            </w:r>
            <w:r>
              <w:rPr>
                <w:noProof/>
                <w:webHidden/>
              </w:rPr>
              <w:fldChar w:fldCharType="separate"/>
            </w:r>
            <w:r w:rsidR="004F317F">
              <w:rPr>
                <w:noProof/>
                <w:webHidden/>
              </w:rPr>
              <w:t>10</w:t>
            </w:r>
            <w:r>
              <w:rPr>
                <w:noProof/>
                <w:webHidden/>
              </w:rPr>
              <w:fldChar w:fldCharType="end"/>
            </w:r>
          </w:hyperlink>
        </w:p>
        <w:p w14:paraId="0F8B1F89" w14:textId="403B69B9"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1" w:history="1">
            <w:r w:rsidRPr="001C784F">
              <w:rPr>
                <w:rStyle w:val="Hipercze"/>
                <w:noProof/>
              </w:rPr>
              <w:t>Część VIII. Podmiotowe środki dowodowe.</w:t>
            </w:r>
            <w:r>
              <w:rPr>
                <w:noProof/>
                <w:webHidden/>
              </w:rPr>
              <w:tab/>
            </w:r>
            <w:r>
              <w:rPr>
                <w:noProof/>
                <w:webHidden/>
              </w:rPr>
              <w:fldChar w:fldCharType="begin"/>
            </w:r>
            <w:r>
              <w:rPr>
                <w:noProof/>
                <w:webHidden/>
              </w:rPr>
              <w:instrText xml:space="preserve"> PAGEREF _Toc207960191 \h </w:instrText>
            </w:r>
            <w:r>
              <w:rPr>
                <w:noProof/>
                <w:webHidden/>
              </w:rPr>
            </w:r>
            <w:r>
              <w:rPr>
                <w:noProof/>
                <w:webHidden/>
              </w:rPr>
              <w:fldChar w:fldCharType="separate"/>
            </w:r>
            <w:r w:rsidR="004F317F">
              <w:rPr>
                <w:noProof/>
                <w:webHidden/>
              </w:rPr>
              <w:t>11</w:t>
            </w:r>
            <w:r>
              <w:rPr>
                <w:noProof/>
                <w:webHidden/>
              </w:rPr>
              <w:fldChar w:fldCharType="end"/>
            </w:r>
          </w:hyperlink>
        </w:p>
        <w:p w14:paraId="674583DD" w14:textId="20A037D8"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2" w:history="1">
            <w:r w:rsidRPr="001C784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_Toc207960192 \h </w:instrText>
            </w:r>
            <w:r>
              <w:rPr>
                <w:noProof/>
                <w:webHidden/>
              </w:rPr>
            </w:r>
            <w:r>
              <w:rPr>
                <w:noProof/>
                <w:webHidden/>
              </w:rPr>
              <w:fldChar w:fldCharType="separate"/>
            </w:r>
            <w:r w:rsidR="004F317F">
              <w:rPr>
                <w:noProof/>
                <w:webHidden/>
              </w:rPr>
              <w:t>15</w:t>
            </w:r>
            <w:r>
              <w:rPr>
                <w:noProof/>
                <w:webHidden/>
              </w:rPr>
              <w:fldChar w:fldCharType="end"/>
            </w:r>
          </w:hyperlink>
        </w:p>
        <w:p w14:paraId="70E09EDB" w14:textId="1D50D100"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3" w:history="1">
            <w:r w:rsidRPr="001C784F">
              <w:rPr>
                <w:rStyle w:val="Hipercze"/>
                <w:noProof/>
              </w:rPr>
              <w:t>Część X. Podwykonawstwo</w:t>
            </w:r>
            <w:r>
              <w:rPr>
                <w:noProof/>
                <w:webHidden/>
              </w:rPr>
              <w:tab/>
            </w:r>
            <w:r>
              <w:rPr>
                <w:noProof/>
                <w:webHidden/>
              </w:rPr>
              <w:fldChar w:fldCharType="begin"/>
            </w:r>
            <w:r>
              <w:rPr>
                <w:noProof/>
                <w:webHidden/>
              </w:rPr>
              <w:instrText xml:space="preserve"> PAGEREF _Toc207960193 \h </w:instrText>
            </w:r>
            <w:r>
              <w:rPr>
                <w:noProof/>
                <w:webHidden/>
              </w:rPr>
            </w:r>
            <w:r>
              <w:rPr>
                <w:noProof/>
                <w:webHidden/>
              </w:rPr>
              <w:fldChar w:fldCharType="separate"/>
            </w:r>
            <w:r w:rsidR="004F317F">
              <w:rPr>
                <w:noProof/>
                <w:webHidden/>
              </w:rPr>
              <w:t>16</w:t>
            </w:r>
            <w:r>
              <w:rPr>
                <w:noProof/>
                <w:webHidden/>
              </w:rPr>
              <w:fldChar w:fldCharType="end"/>
            </w:r>
          </w:hyperlink>
        </w:p>
        <w:p w14:paraId="743B3523" w14:textId="6E967F6C"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4" w:history="1">
            <w:r w:rsidRPr="001C784F">
              <w:rPr>
                <w:rStyle w:val="Hipercze"/>
                <w:noProof/>
              </w:rPr>
              <w:t>Część XI. Wadium</w:t>
            </w:r>
            <w:r>
              <w:rPr>
                <w:noProof/>
                <w:webHidden/>
              </w:rPr>
              <w:tab/>
            </w:r>
            <w:r>
              <w:rPr>
                <w:noProof/>
                <w:webHidden/>
              </w:rPr>
              <w:fldChar w:fldCharType="begin"/>
            </w:r>
            <w:r>
              <w:rPr>
                <w:noProof/>
                <w:webHidden/>
              </w:rPr>
              <w:instrText xml:space="preserve"> PAGEREF _Toc207960194 \h </w:instrText>
            </w:r>
            <w:r>
              <w:rPr>
                <w:noProof/>
                <w:webHidden/>
              </w:rPr>
            </w:r>
            <w:r>
              <w:rPr>
                <w:noProof/>
                <w:webHidden/>
              </w:rPr>
              <w:fldChar w:fldCharType="separate"/>
            </w:r>
            <w:r w:rsidR="004F317F">
              <w:rPr>
                <w:noProof/>
                <w:webHidden/>
              </w:rPr>
              <w:t>16</w:t>
            </w:r>
            <w:r>
              <w:rPr>
                <w:noProof/>
                <w:webHidden/>
              </w:rPr>
              <w:fldChar w:fldCharType="end"/>
            </w:r>
          </w:hyperlink>
        </w:p>
        <w:p w14:paraId="1E726A0A" w14:textId="77BE858A"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5" w:history="1">
            <w:r w:rsidRPr="001C784F">
              <w:rPr>
                <w:rStyle w:val="Hipercze"/>
                <w:noProof/>
              </w:rPr>
              <w:t>Część XII. Opis sposobu przygotowania oferty</w:t>
            </w:r>
            <w:r>
              <w:rPr>
                <w:noProof/>
                <w:webHidden/>
              </w:rPr>
              <w:tab/>
            </w:r>
            <w:r>
              <w:rPr>
                <w:noProof/>
                <w:webHidden/>
              </w:rPr>
              <w:fldChar w:fldCharType="begin"/>
            </w:r>
            <w:r>
              <w:rPr>
                <w:noProof/>
                <w:webHidden/>
              </w:rPr>
              <w:instrText xml:space="preserve"> PAGEREF _Toc207960195 \h </w:instrText>
            </w:r>
            <w:r>
              <w:rPr>
                <w:noProof/>
                <w:webHidden/>
              </w:rPr>
            </w:r>
            <w:r>
              <w:rPr>
                <w:noProof/>
                <w:webHidden/>
              </w:rPr>
              <w:fldChar w:fldCharType="separate"/>
            </w:r>
            <w:r w:rsidR="004F317F">
              <w:rPr>
                <w:noProof/>
                <w:webHidden/>
              </w:rPr>
              <w:t>17</w:t>
            </w:r>
            <w:r>
              <w:rPr>
                <w:noProof/>
                <w:webHidden/>
              </w:rPr>
              <w:fldChar w:fldCharType="end"/>
            </w:r>
          </w:hyperlink>
        </w:p>
        <w:p w14:paraId="265AD1E2" w14:textId="5C0B8DEB"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6" w:history="1">
            <w:r w:rsidRPr="001C784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_Toc207960196 \h </w:instrText>
            </w:r>
            <w:r>
              <w:rPr>
                <w:noProof/>
                <w:webHidden/>
              </w:rPr>
            </w:r>
            <w:r>
              <w:rPr>
                <w:noProof/>
                <w:webHidden/>
              </w:rPr>
              <w:fldChar w:fldCharType="separate"/>
            </w:r>
            <w:r w:rsidR="004F317F">
              <w:rPr>
                <w:noProof/>
                <w:webHidden/>
              </w:rPr>
              <w:t>19</w:t>
            </w:r>
            <w:r>
              <w:rPr>
                <w:noProof/>
                <w:webHidden/>
              </w:rPr>
              <w:fldChar w:fldCharType="end"/>
            </w:r>
          </w:hyperlink>
        </w:p>
        <w:p w14:paraId="05329330" w14:textId="202449CC"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7" w:history="1">
            <w:r w:rsidRPr="001C784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_Toc207960197 \h </w:instrText>
            </w:r>
            <w:r>
              <w:rPr>
                <w:noProof/>
                <w:webHidden/>
              </w:rPr>
            </w:r>
            <w:r>
              <w:rPr>
                <w:noProof/>
                <w:webHidden/>
              </w:rPr>
              <w:fldChar w:fldCharType="separate"/>
            </w:r>
            <w:r w:rsidR="004F317F">
              <w:rPr>
                <w:noProof/>
                <w:webHidden/>
              </w:rPr>
              <w:t>20</w:t>
            </w:r>
            <w:r>
              <w:rPr>
                <w:noProof/>
                <w:webHidden/>
              </w:rPr>
              <w:fldChar w:fldCharType="end"/>
            </w:r>
          </w:hyperlink>
        </w:p>
        <w:p w14:paraId="004541E1" w14:textId="6470032B"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8" w:history="1">
            <w:r w:rsidRPr="001C784F">
              <w:rPr>
                <w:rStyle w:val="Hipercze"/>
                <w:noProof/>
              </w:rPr>
              <w:t>Część XV. Opis sposobu obliczenia ceny</w:t>
            </w:r>
            <w:r>
              <w:rPr>
                <w:noProof/>
                <w:webHidden/>
              </w:rPr>
              <w:tab/>
            </w:r>
            <w:r>
              <w:rPr>
                <w:noProof/>
                <w:webHidden/>
              </w:rPr>
              <w:fldChar w:fldCharType="begin"/>
            </w:r>
            <w:r>
              <w:rPr>
                <w:noProof/>
                <w:webHidden/>
              </w:rPr>
              <w:instrText xml:space="preserve"> PAGEREF _Toc207960198 \h </w:instrText>
            </w:r>
            <w:r>
              <w:rPr>
                <w:noProof/>
                <w:webHidden/>
              </w:rPr>
            </w:r>
            <w:r>
              <w:rPr>
                <w:noProof/>
                <w:webHidden/>
              </w:rPr>
              <w:fldChar w:fldCharType="separate"/>
            </w:r>
            <w:r w:rsidR="004F317F">
              <w:rPr>
                <w:noProof/>
                <w:webHidden/>
              </w:rPr>
              <w:t>20</w:t>
            </w:r>
            <w:r>
              <w:rPr>
                <w:noProof/>
                <w:webHidden/>
              </w:rPr>
              <w:fldChar w:fldCharType="end"/>
            </w:r>
          </w:hyperlink>
        </w:p>
        <w:p w14:paraId="7BFCF302" w14:textId="1E5A01C4"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199" w:history="1">
            <w:r w:rsidRPr="001C784F">
              <w:rPr>
                <w:rStyle w:val="Hipercze"/>
                <w:noProof/>
              </w:rPr>
              <w:t>Część XVI. Kryteria oceny ofert</w:t>
            </w:r>
            <w:r>
              <w:rPr>
                <w:noProof/>
                <w:webHidden/>
              </w:rPr>
              <w:tab/>
            </w:r>
            <w:r>
              <w:rPr>
                <w:noProof/>
                <w:webHidden/>
              </w:rPr>
              <w:fldChar w:fldCharType="begin"/>
            </w:r>
            <w:r>
              <w:rPr>
                <w:noProof/>
                <w:webHidden/>
              </w:rPr>
              <w:instrText xml:space="preserve"> PAGEREF _Toc207960199 \h </w:instrText>
            </w:r>
            <w:r>
              <w:rPr>
                <w:noProof/>
                <w:webHidden/>
              </w:rPr>
            </w:r>
            <w:r>
              <w:rPr>
                <w:noProof/>
                <w:webHidden/>
              </w:rPr>
              <w:fldChar w:fldCharType="separate"/>
            </w:r>
            <w:r w:rsidR="004F317F">
              <w:rPr>
                <w:noProof/>
                <w:webHidden/>
              </w:rPr>
              <w:t>21</w:t>
            </w:r>
            <w:r>
              <w:rPr>
                <w:noProof/>
                <w:webHidden/>
              </w:rPr>
              <w:fldChar w:fldCharType="end"/>
            </w:r>
          </w:hyperlink>
        </w:p>
        <w:p w14:paraId="32037C41" w14:textId="4348E0EB"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0" w:history="1">
            <w:r w:rsidRPr="001C784F">
              <w:rPr>
                <w:rStyle w:val="Hipercze"/>
                <w:noProof/>
              </w:rPr>
              <w:t>Część XVII. Aukcja elektroniczna</w:t>
            </w:r>
            <w:r>
              <w:rPr>
                <w:noProof/>
                <w:webHidden/>
              </w:rPr>
              <w:tab/>
            </w:r>
            <w:r>
              <w:rPr>
                <w:noProof/>
                <w:webHidden/>
              </w:rPr>
              <w:fldChar w:fldCharType="begin"/>
            </w:r>
            <w:r>
              <w:rPr>
                <w:noProof/>
                <w:webHidden/>
              </w:rPr>
              <w:instrText xml:space="preserve"> PAGEREF _Toc207960200 \h </w:instrText>
            </w:r>
            <w:r>
              <w:rPr>
                <w:noProof/>
                <w:webHidden/>
              </w:rPr>
            </w:r>
            <w:r>
              <w:rPr>
                <w:noProof/>
                <w:webHidden/>
              </w:rPr>
              <w:fldChar w:fldCharType="separate"/>
            </w:r>
            <w:r w:rsidR="004F317F">
              <w:rPr>
                <w:noProof/>
                <w:webHidden/>
              </w:rPr>
              <w:t>21</w:t>
            </w:r>
            <w:r>
              <w:rPr>
                <w:noProof/>
                <w:webHidden/>
              </w:rPr>
              <w:fldChar w:fldCharType="end"/>
            </w:r>
          </w:hyperlink>
        </w:p>
        <w:p w14:paraId="4AC29A76" w14:textId="6197600B"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1" w:history="1">
            <w:r w:rsidRPr="001C784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_Toc207960201 \h </w:instrText>
            </w:r>
            <w:r>
              <w:rPr>
                <w:noProof/>
                <w:webHidden/>
              </w:rPr>
            </w:r>
            <w:r>
              <w:rPr>
                <w:noProof/>
                <w:webHidden/>
              </w:rPr>
              <w:fldChar w:fldCharType="separate"/>
            </w:r>
            <w:r w:rsidR="004F317F">
              <w:rPr>
                <w:noProof/>
                <w:webHidden/>
              </w:rPr>
              <w:t>24</w:t>
            </w:r>
            <w:r>
              <w:rPr>
                <w:noProof/>
                <w:webHidden/>
              </w:rPr>
              <w:fldChar w:fldCharType="end"/>
            </w:r>
          </w:hyperlink>
        </w:p>
        <w:p w14:paraId="26AC7A55" w14:textId="1AF68489"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2" w:history="1">
            <w:r w:rsidRPr="001C784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_Toc207960202 \h </w:instrText>
            </w:r>
            <w:r>
              <w:rPr>
                <w:noProof/>
                <w:webHidden/>
              </w:rPr>
            </w:r>
            <w:r>
              <w:rPr>
                <w:noProof/>
                <w:webHidden/>
              </w:rPr>
              <w:fldChar w:fldCharType="separate"/>
            </w:r>
            <w:r w:rsidR="004F317F">
              <w:rPr>
                <w:noProof/>
                <w:webHidden/>
              </w:rPr>
              <w:t>25</w:t>
            </w:r>
            <w:r>
              <w:rPr>
                <w:noProof/>
                <w:webHidden/>
              </w:rPr>
              <w:fldChar w:fldCharType="end"/>
            </w:r>
          </w:hyperlink>
        </w:p>
        <w:p w14:paraId="41DDE413" w14:textId="0B065FE8"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3" w:history="1">
            <w:r w:rsidRPr="001C784F">
              <w:rPr>
                <w:rStyle w:val="Hipercze"/>
                <w:noProof/>
              </w:rPr>
              <w:t>Część XX. Istotne postanowienia umowy</w:t>
            </w:r>
            <w:r>
              <w:rPr>
                <w:noProof/>
                <w:webHidden/>
              </w:rPr>
              <w:tab/>
            </w:r>
            <w:r>
              <w:rPr>
                <w:noProof/>
                <w:webHidden/>
              </w:rPr>
              <w:fldChar w:fldCharType="begin"/>
            </w:r>
            <w:r>
              <w:rPr>
                <w:noProof/>
                <w:webHidden/>
              </w:rPr>
              <w:instrText xml:space="preserve"> PAGEREF _Toc207960203 \h </w:instrText>
            </w:r>
            <w:r>
              <w:rPr>
                <w:noProof/>
                <w:webHidden/>
              </w:rPr>
            </w:r>
            <w:r>
              <w:rPr>
                <w:noProof/>
                <w:webHidden/>
              </w:rPr>
              <w:fldChar w:fldCharType="separate"/>
            </w:r>
            <w:r w:rsidR="004F317F">
              <w:rPr>
                <w:noProof/>
                <w:webHidden/>
              </w:rPr>
              <w:t>26</w:t>
            </w:r>
            <w:r>
              <w:rPr>
                <w:noProof/>
                <w:webHidden/>
              </w:rPr>
              <w:fldChar w:fldCharType="end"/>
            </w:r>
          </w:hyperlink>
        </w:p>
        <w:p w14:paraId="78837488" w14:textId="47940F5A"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4" w:history="1">
            <w:r w:rsidRPr="001C784F">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_Toc207960204 \h </w:instrText>
            </w:r>
            <w:r>
              <w:rPr>
                <w:noProof/>
                <w:webHidden/>
              </w:rPr>
            </w:r>
            <w:r>
              <w:rPr>
                <w:noProof/>
                <w:webHidden/>
              </w:rPr>
              <w:fldChar w:fldCharType="separate"/>
            </w:r>
            <w:r w:rsidR="004F317F">
              <w:rPr>
                <w:noProof/>
                <w:webHidden/>
              </w:rPr>
              <w:t>26</w:t>
            </w:r>
            <w:r>
              <w:rPr>
                <w:noProof/>
                <w:webHidden/>
              </w:rPr>
              <w:fldChar w:fldCharType="end"/>
            </w:r>
          </w:hyperlink>
        </w:p>
        <w:p w14:paraId="661A781F" w14:textId="0E6AAE39"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5" w:history="1">
            <w:r w:rsidRPr="001C784F">
              <w:rPr>
                <w:rStyle w:val="Hipercze"/>
                <w:noProof/>
              </w:rPr>
              <w:t>Część XXII. Pouczenie o środkach ochrony prawnej.</w:t>
            </w:r>
            <w:r>
              <w:rPr>
                <w:noProof/>
                <w:webHidden/>
              </w:rPr>
              <w:tab/>
            </w:r>
            <w:r>
              <w:rPr>
                <w:noProof/>
                <w:webHidden/>
              </w:rPr>
              <w:fldChar w:fldCharType="begin"/>
            </w:r>
            <w:r>
              <w:rPr>
                <w:noProof/>
                <w:webHidden/>
              </w:rPr>
              <w:instrText xml:space="preserve"> PAGEREF _Toc207960205 \h </w:instrText>
            </w:r>
            <w:r>
              <w:rPr>
                <w:noProof/>
                <w:webHidden/>
              </w:rPr>
            </w:r>
            <w:r>
              <w:rPr>
                <w:noProof/>
                <w:webHidden/>
              </w:rPr>
              <w:fldChar w:fldCharType="separate"/>
            </w:r>
            <w:r w:rsidR="004F317F">
              <w:rPr>
                <w:noProof/>
                <w:webHidden/>
              </w:rPr>
              <w:t>27</w:t>
            </w:r>
            <w:r>
              <w:rPr>
                <w:noProof/>
                <w:webHidden/>
              </w:rPr>
              <w:fldChar w:fldCharType="end"/>
            </w:r>
          </w:hyperlink>
        </w:p>
        <w:p w14:paraId="207F1AB3" w14:textId="7FC1FA89"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6" w:history="1">
            <w:r w:rsidRPr="001C784F">
              <w:rPr>
                <w:rStyle w:val="Hipercze"/>
                <w:noProof/>
              </w:rPr>
              <w:t>Wykaz załączników</w:t>
            </w:r>
            <w:r>
              <w:rPr>
                <w:noProof/>
                <w:webHidden/>
              </w:rPr>
              <w:tab/>
            </w:r>
            <w:r>
              <w:rPr>
                <w:noProof/>
                <w:webHidden/>
              </w:rPr>
              <w:fldChar w:fldCharType="begin"/>
            </w:r>
            <w:r>
              <w:rPr>
                <w:noProof/>
                <w:webHidden/>
              </w:rPr>
              <w:instrText xml:space="preserve"> PAGEREF _Toc207960206 \h </w:instrText>
            </w:r>
            <w:r>
              <w:rPr>
                <w:noProof/>
                <w:webHidden/>
              </w:rPr>
            </w:r>
            <w:r>
              <w:rPr>
                <w:noProof/>
                <w:webHidden/>
              </w:rPr>
              <w:fldChar w:fldCharType="separate"/>
            </w:r>
            <w:r w:rsidR="004F317F">
              <w:rPr>
                <w:noProof/>
                <w:webHidden/>
              </w:rPr>
              <w:t>27</w:t>
            </w:r>
            <w:r>
              <w:rPr>
                <w:noProof/>
                <w:webHidden/>
              </w:rPr>
              <w:fldChar w:fldCharType="end"/>
            </w:r>
          </w:hyperlink>
        </w:p>
        <w:p w14:paraId="47300BE9" w14:textId="7A524253"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7" w:history="1">
            <w:r w:rsidRPr="001C784F">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_Toc207960207 \h </w:instrText>
            </w:r>
            <w:r>
              <w:rPr>
                <w:noProof/>
                <w:webHidden/>
              </w:rPr>
            </w:r>
            <w:r>
              <w:rPr>
                <w:noProof/>
                <w:webHidden/>
              </w:rPr>
              <w:fldChar w:fldCharType="separate"/>
            </w:r>
            <w:r w:rsidR="004F317F">
              <w:rPr>
                <w:noProof/>
                <w:webHidden/>
              </w:rPr>
              <w:t>29</w:t>
            </w:r>
            <w:r>
              <w:rPr>
                <w:noProof/>
                <w:webHidden/>
              </w:rPr>
              <w:fldChar w:fldCharType="end"/>
            </w:r>
          </w:hyperlink>
        </w:p>
        <w:p w14:paraId="1945BD0B" w14:textId="39E0FDEB"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8" w:history="1">
            <w:r w:rsidRPr="001C784F">
              <w:rPr>
                <w:rStyle w:val="Hipercze"/>
                <w:rFonts w:eastAsiaTheme="majorEastAsia"/>
                <w:b/>
                <w:bCs/>
                <w:noProof/>
              </w:rPr>
              <w:t>Załącznik nr 1a do SWZ – Dokumentacja Projektowa</w:t>
            </w:r>
            <w:r>
              <w:rPr>
                <w:noProof/>
                <w:webHidden/>
              </w:rPr>
              <w:tab/>
            </w:r>
            <w:r>
              <w:rPr>
                <w:noProof/>
                <w:webHidden/>
              </w:rPr>
              <w:fldChar w:fldCharType="begin"/>
            </w:r>
            <w:r>
              <w:rPr>
                <w:noProof/>
                <w:webHidden/>
              </w:rPr>
              <w:instrText xml:space="preserve"> PAGEREF _Toc207960208 \h </w:instrText>
            </w:r>
            <w:r>
              <w:rPr>
                <w:noProof/>
                <w:webHidden/>
              </w:rPr>
            </w:r>
            <w:r>
              <w:rPr>
                <w:noProof/>
                <w:webHidden/>
              </w:rPr>
              <w:fldChar w:fldCharType="separate"/>
            </w:r>
            <w:r w:rsidR="004F317F">
              <w:rPr>
                <w:noProof/>
                <w:webHidden/>
              </w:rPr>
              <w:t>36</w:t>
            </w:r>
            <w:r>
              <w:rPr>
                <w:noProof/>
                <w:webHidden/>
              </w:rPr>
              <w:fldChar w:fldCharType="end"/>
            </w:r>
          </w:hyperlink>
        </w:p>
        <w:p w14:paraId="237208D8" w14:textId="6AD779F0"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09" w:history="1">
            <w:r w:rsidRPr="001C784F">
              <w:rPr>
                <w:rStyle w:val="Hipercze"/>
                <w:rFonts w:eastAsiaTheme="majorEastAsia"/>
                <w:b/>
                <w:bCs/>
                <w:noProof/>
              </w:rPr>
              <w:t>Załącznik nr 1b do SWZ – Przedmiar robót</w:t>
            </w:r>
            <w:r>
              <w:rPr>
                <w:noProof/>
                <w:webHidden/>
              </w:rPr>
              <w:tab/>
            </w:r>
            <w:r>
              <w:rPr>
                <w:noProof/>
                <w:webHidden/>
              </w:rPr>
              <w:fldChar w:fldCharType="begin"/>
            </w:r>
            <w:r>
              <w:rPr>
                <w:noProof/>
                <w:webHidden/>
              </w:rPr>
              <w:instrText xml:space="preserve"> PAGEREF _Toc207960209 \h </w:instrText>
            </w:r>
            <w:r>
              <w:rPr>
                <w:noProof/>
                <w:webHidden/>
              </w:rPr>
            </w:r>
            <w:r>
              <w:rPr>
                <w:noProof/>
                <w:webHidden/>
              </w:rPr>
              <w:fldChar w:fldCharType="separate"/>
            </w:r>
            <w:r w:rsidR="004F317F">
              <w:rPr>
                <w:noProof/>
                <w:webHidden/>
              </w:rPr>
              <w:t>36</w:t>
            </w:r>
            <w:r>
              <w:rPr>
                <w:noProof/>
                <w:webHidden/>
              </w:rPr>
              <w:fldChar w:fldCharType="end"/>
            </w:r>
          </w:hyperlink>
        </w:p>
        <w:p w14:paraId="68CA02A2" w14:textId="7BE50E99"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0" w:history="1">
            <w:r w:rsidRPr="001C784F">
              <w:rPr>
                <w:rStyle w:val="Hipercze"/>
                <w:rFonts w:eastAsiaTheme="majorEastAsia"/>
                <w:b/>
                <w:bCs/>
                <w:noProof/>
              </w:rPr>
              <w:t>Załącznik nr 1c do SWZ – Decyzja rekultywacyjna nr 2/2018 z dnia 05.12.2018r.</w:t>
            </w:r>
            <w:r>
              <w:rPr>
                <w:noProof/>
                <w:webHidden/>
              </w:rPr>
              <w:tab/>
            </w:r>
            <w:r>
              <w:rPr>
                <w:noProof/>
                <w:webHidden/>
              </w:rPr>
              <w:fldChar w:fldCharType="begin"/>
            </w:r>
            <w:r>
              <w:rPr>
                <w:noProof/>
                <w:webHidden/>
              </w:rPr>
              <w:instrText xml:space="preserve"> PAGEREF _Toc207960210 \h </w:instrText>
            </w:r>
            <w:r>
              <w:rPr>
                <w:noProof/>
                <w:webHidden/>
              </w:rPr>
            </w:r>
            <w:r>
              <w:rPr>
                <w:noProof/>
                <w:webHidden/>
              </w:rPr>
              <w:fldChar w:fldCharType="separate"/>
            </w:r>
            <w:r w:rsidR="004F317F">
              <w:rPr>
                <w:noProof/>
                <w:webHidden/>
              </w:rPr>
              <w:t>36</w:t>
            </w:r>
            <w:r>
              <w:rPr>
                <w:noProof/>
                <w:webHidden/>
              </w:rPr>
              <w:fldChar w:fldCharType="end"/>
            </w:r>
          </w:hyperlink>
        </w:p>
        <w:p w14:paraId="28D3FB96" w14:textId="1D105053"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1" w:history="1">
            <w:r w:rsidRPr="001C784F">
              <w:rPr>
                <w:rStyle w:val="Hipercze"/>
                <w:noProof/>
              </w:rPr>
              <w:t>Załącznik nr 2 do SWZ – Formularz Ofertowy</w:t>
            </w:r>
            <w:r>
              <w:rPr>
                <w:noProof/>
                <w:webHidden/>
              </w:rPr>
              <w:tab/>
            </w:r>
            <w:r>
              <w:rPr>
                <w:noProof/>
                <w:webHidden/>
              </w:rPr>
              <w:fldChar w:fldCharType="begin"/>
            </w:r>
            <w:r>
              <w:rPr>
                <w:noProof/>
                <w:webHidden/>
              </w:rPr>
              <w:instrText xml:space="preserve"> PAGEREF _Toc207960211 \h </w:instrText>
            </w:r>
            <w:r>
              <w:rPr>
                <w:noProof/>
                <w:webHidden/>
              </w:rPr>
            </w:r>
            <w:r>
              <w:rPr>
                <w:noProof/>
                <w:webHidden/>
              </w:rPr>
              <w:fldChar w:fldCharType="separate"/>
            </w:r>
            <w:r w:rsidR="004F317F">
              <w:rPr>
                <w:noProof/>
                <w:webHidden/>
              </w:rPr>
              <w:t>37</w:t>
            </w:r>
            <w:r>
              <w:rPr>
                <w:noProof/>
                <w:webHidden/>
              </w:rPr>
              <w:fldChar w:fldCharType="end"/>
            </w:r>
          </w:hyperlink>
        </w:p>
        <w:p w14:paraId="67677132" w14:textId="3B321AD8"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2" w:history="1">
            <w:r w:rsidRPr="001C784F">
              <w:rPr>
                <w:rStyle w:val="Hipercze"/>
                <w:noProof/>
              </w:rPr>
              <w:t>Załącznik nr 3 do SWZ – Zobowiązanie Wykonawcy do zachowania  poufności – nie dotyczy</w:t>
            </w:r>
            <w:r>
              <w:rPr>
                <w:noProof/>
                <w:webHidden/>
              </w:rPr>
              <w:tab/>
            </w:r>
            <w:r>
              <w:rPr>
                <w:noProof/>
                <w:webHidden/>
              </w:rPr>
              <w:fldChar w:fldCharType="begin"/>
            </w:r>
            <w:r>
              <w:rPr>
                <w:noProof/>
                <w:webHidden/>
              </w:rPr>
              <w:instrText xml:space="preserve"> PAGEREF _Toc207960212 \h </w:instrText>
            </w:r>
            <w:r>
              <w:rPr>
                <w:noProof/>
                <w:webHidden/>
              </w:rPr>
            </w:r>
            <w:r>
              <w:rPr>
                <w:noProof/>
                <w:webHidden/>
              </w:rPr>
              <w:fldChar w:fldCharType="separate"/>
            </w:r>
            <w:r w:rsidR="004F317F">
              <w:rPr>
                <w:noProof/>
                <w:webHidden/>
              </w:rPr>
              <w:t>38</w:t>
            </w:r>
            <w:r>
              <w:rPr>
                <w:noProof/>
                <w:webHidden/>
              </w:rPr>
              <w:fldChar w:fldCharType="end"/>
            </w:r>
          </w:hyperlink>
        </w:p>
        <w:p w14:paraId="066E84DA" w14:textId="0AD4F31D"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3" w:history="1">
            <w:r w:rsidRPr="001C784F">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_Toc207960213 \h </w:instrText>
            </w:r>
            <w:r>
              <w:rPr>
                <w:noProof/>
                <w:webHidden/>
              </w:rPr>
            </w:r>
            <w:r>
              <w:rPr>
                <w:noProof/>
                <w:webHidden/>
              </w:rPr>
              <w:fldChar w:fldCharType="separate"/>
            </w:r>
            <w:r w:rsidR="004F317F">
              <w:rPr>
                <w:noProof/>
                <w:webHidden/>
              </w:rPr>
              <w:t>39</w:t>
            </w:r>
            <w:r>
              <w:rPr>
                <w:noProof/>
                <w:webHidden/>
              </w:rPr>
              <w:fldChar w:fldCharType="end"/>
            </w:r>
          </w:hyperlink>
        </w:p>
        <w:p w14:paraId="58EB5212" w14:textId="7CA09745"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4" w:history="1">
            <w:r w:rsidRPr="001C784F">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_Toc207960214 \h </w:instrText>
            </w:r>
            <w:r>
              <w:rPr>
                <w:noProof/>
                <w:webHidden/>
              </w:rPr>
            </w:r>
            <w:r>
              <w:rPr>
                <w:noProof/>
                <w:webHidden/>
              </w:rPr>
              <w:fldChar w:fldCharType="separate"/>
            </w:r>
            <w:r w:rsidR="004F317F">
              <w:rPr>
                <w:noProof/>
                <w:webHidden/>
              </w:rPr>
              <w:t>40</w:t>
            </w:r>
            <w:r>
              <w:rPr>
                <w:noProof/>
                <w:webHidden/>
              </w:rPr>
              <w:fldChar w:fldCharType="end"/>
            </w:r>
          </w:hyperlink>
        </w:p>
        <w:p w14:paraId="56B86331" w14:textId="7975509C"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5" w:history="1">
            <w:r w:rsidRPr="001C784F">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_Toc207960215 \h </w:instrText>
            </w:r>
            <w:r>
              <w:rPr>
                <w:noProof/>
                <w:webHidden/>
              </w:rPr>
            </w:r>
            <w:r>
              <w:rPr>
                <w:noProof/>
                <w:webHidden/>
              </w:rPr>
              <w:fldChar w:fldCharType="separate"/>
            </w:r>
            <w:r w:rsidR="004F317F">
              <w:rPr>
                <w:noProof/>
                <w:webHidden/>
              </w:rPr>
              <w:t>41</w:t>
            </w:r>
            <w:r>
              <w:rPr>
                <w:noProof/>
                <w:webHidden/>
              </w:rPr>
              <w:fldChar w:fldCharType="end"/>
            </w:r>
          </w:hyperlink>
        </w:p>
        <w:p w14:paraId="7AC222CB" w14:textId="05AEC043"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6" w:history="1">
            <w:r w:rsidRPr="001C784F">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_Toc207960216 \h </w:instrText>
            </w:r>
            <w:r>
              <w:rPr>
                <w:noProof/>
                <w:webHidden/>
              </w:rPr>
            </w:r>
            <w:r>
              <w:rPr>
                <w:noProof/>
                <w:webHidden/>
              </w:rPr>
              <w:fldChar w:fldCharType="separate"/>
            </w:r>
            <w:r w:rsidR="004F317F">
              <w:rPr>
                <w:noProof/>
                <w:webHidden/>
              </w:rPr>
              <w:t>42</w:t>
            </w:r>
            <w:r>
              <w:rPr>
                <w:noProof/>
                <w:webHidden/>
              </w:rPr>
              <w:fldChar w:fldCharType="end"/>
            </w:r>
          </w:hyperlink>
        </w:p>
        <w:p w14:paraId="04BDB757" w14:textId="0D999F48"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7" w:history="1">
            <w:r w:rsidRPr="001C784F">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_Toc207960217 \h </w:instrText>
            </w:r>
            <w:r>
              <w:rPr>
                <w:noProof/>
                <w:webHidden/>
              </w:rPr>
            </w:r>
            <w:r>
              <w:rPr>
                <w:noProof/>
                <w:webHidden/>
              </w:rPr>
              <w:fldChar w:fldCharType="separate"/>
            </w:r>
            <w:r w:rsidR="004F317F">
              <w:rPr>
                <w:noProof/>
                <w:webHidden/>
              </w:rPr>
              <w:t>43</w:t>
            </w:r>
            <w:r>
              <w:rPr>
                <w:noProof/>
                <w:webHidden/>
              </w:rPr>
              <w:fldChar w:fldCharType="end"/>
            </w:r>
          </w:hyperlink>
        </w:p>
        <w:p w14:paraId="7D2F462A" w14:textId="27CC3D92"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8" w:history="1">
            <w:r w:rsidRPr="001C784F">
              <w:rPr>
                <w:rStyle w:val="Hipercze"/>
                <w:noProof/>
              </w:rPr>
              <w:t>Załącznik nr 4.5 do SWZ – Wykaz urządzeń lub wyposażenia zakładu</w:t>
            </w:r>
            <w:r>
              <w:rPr>
                <w:noProof/>
                <w:webHidden/>
              </w:rPr>
              <w:tab/>
            </w:r>
            <w:r>
              <w:rPr>
                <w:noProof/>
                <w:webHidden/>
              </w:rPr>
              <w:fldChar w:fldCharType="begin"/>
            </w:r>
            <w:r>
              <w:rPr>
                <w:noProof/>
                <w:webHidden/>
              </w:rPr>
              <w:instrText xml:space="preserve"> PAGEREF _Toc207960218 \h </w:instrText>
            </w:r>
            <w:r>
              <w:rPr>
                <w:noProof/>
                <w:webHidden/>
              </w:rPr>
            </w:r>
            <w:r>
              <w:rPr>
                <w:noProof/>
                <w:webHidden/>
              </w:rPr>
              <w:fldChar w:fldCharType="separate"/>
            </w:r>
            <w:r w:rsidR="004F317F">
              <w:rPr>
                <w:noProof/>
                <w:webHidden/>
              </w:rPr>
              <w:t>44</w:t>
            </w:r>
            <w:r>
              <w:rPr>
                <w:noProof/>
                <w:webHidden/>
              </w:rPr>
              <w:fldChar w:fldCharType="end"/>
            </w:r>
          </w:hyperlink>
        </w:p>
        <w:p w14:paraId="19A3B6FD" w14:textId="2512D6DC"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19" w:history="1">
            <w:r w:rsidRPr="001C784F">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_Toc207960219 \h </w:instrText>
            </w:r>
            <w:r>
              <w:rPr>
                <w:noProof/>
                <w:webHidden/>
              </w:rPr>
            </w:r>
            <w:r>
              <w:rPr>
                <w:noProof/>
                <w:webHidden/>
              </w:rPr>
              <w:fldChar w:fldCharType="separate"/>
            </w:r>
            <w:r w:rsidR="004F317F">
              <w:rPr>
                <w:noProof/>
                <w:webHidden/>
              </w:rPr>
              <w:t>46</w:t>
            </w:r>
            <w:r>
              <w:rPr>
                <w:noProof/>
                <w:webHidden/>
              </w:rPr>
              <w:fldChar w:fldCharType="end"/>
            </w:r>
          </w:hyperlink>
        </w:p>
        <w:p w14:paraId="38AFD9F5" w14:textId="711691A1"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20" w:history="1">
            <w:r w:rsidRPr="001C784F">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_Toc207960220 \h </w:instrText>
            </w:r>
            <w:r>
              <w:rPr>
                <w:noProof/>
                <w:webHidden/>
              </w:rPr>
            </w:r>
            <w:r>
              <w:rPr>
                <w:noProof/>
                <w:webHidden/>
              </w:rPr>
              <w:fldChar w:fldCharType="separate"/>
            </w:r>
            <w:r w:rsidR="004F317F">
              <w:rPr>
                <w:noProof/>
                <w:webHidden/>
              </w:rPr>
              <w:t>47</w:t>
            </w:r>
            <w:r>
              <w:rPr>
                <w:noProof/>
                <w:webHidden/>
              </w:rPr>
              <w:fldChar w:fldCharType="end"/>
            </w:r>
          </w:hyperlink>
        </w:p>
        <w:p w14:paraId="4D4961DF" w14:textId="190420D9"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21" w:history="1">
            <w:r w:rsidRPr="001C784F">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_Toc207960221 \h </w:instrText>
            </w:r>
            <w:r>
              <w:rPr>
                <w:noProof/>
                <w:webHidden/>
              </w:rPr>
            </w:r>
            <w:r>
              <w:rPr>
                <w:noProof/>
                <w:webHidden/>
              </w:rPr>
              <w:fldChar w:fldCharType="separate"/>
            </w:r>
            <w:r w:rsidR="004F317F">
              <w:rPr>
                <w:noProof/>
                <w:webHidden/>
              </w:rPr>
              <w:t>48</w:t>
            </w:r>
            <w:r>
              <w:rPr>
                <w:noProof/>
                <w:webHidden/>
              </w:rPr>
              <w:fldChar w:fldCharType="end"/>
            </w:r>
          </w:hyperlink>
        </w:p>
        <w:p w14:paraId="133C87FF" w14:textId="40A4C105"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22" w:history="1">
            <w:r w:rsidRPr="001C784F">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_Toc207960222 \h </w:instrText>
            </w:r>
            <w:r>
              <w:rPr>
                <w:noProof/>
                <w:webHidden/>
              </w:rPr>
            </w:r>
            <w:r>
              <w:rPr>
                <w:noProof/>
                <w:webHidden/>
              </w:rPr>
              <w:fldChar w:fldCharType="separate"/>
            </w:r>
            <w:r w:rsidR="004F317F">
              <w:rPr>
                <w:noProof/>
                <w:webHidden/>
              </w:rPr>
              <w:t>49</w:t>
            </w:r>
            <w:r>
              <w:rPr>
                <w:noProof/>
                <w:webHidden/>
              </w:rPr>
              <w:fldChar w:fldCharType="end"/>
            </w:r>
          </w:hyperlink>
        </w:p>
        <w:p w14:paraId="143A0F44" w14:textId="53EA9C21"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23" w:history="1">
            <w:r w:rsidRPr="001C784F">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_Toc207960223 \h </w:instrText>
            </w:r>
            <w:r>
              <w:rPr>
                <w:noProof/>
                <w:webHidden/>
              </w:rPr>
            </w:r>
            <w:r>
              <w:rPr>
                <w:noProof/>
                <w:webHidden/>
              </w:rPr>
              <w:fldChar w:fldCharType="separate"/>
            </w:r>
            <w:r w:rsidR="004F317F">
              <w:rPr>
                <w:noProof/>
                <w:webHidden/>
              </w:rPr>
              <w:t>50</w:t>
            </w:r>
            <w:r>
              <w:rPr>
                <w:noProof/>
                <w:webHidden/>
              </w:rPr>
              <w:fldChar w:fldCharType="end"/>
            </w:r>
          </w:hyperlink>
        </w:p>
        <w:p w14:paraId="12685E13" w14:textId="11ACEB9D" w:rsidR="002801B5" w:rsidRDefault="002801B5">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960224" w:history="1">
            <w:r w:rsidRPr="001C784F">
              <w:rPr>
                <w:rStyle w:val="Hipercze"/>
                <w:noProof/>
              </w:rPr>
              <w:t>Załącznik nr 5 do SWZ – Istotne postanowienia umowy</w:t>
            </w:r>
            <w:r>
              <w:rPr>
                <w:noProof/>
                <w:webHidden/>
              </w:rPr>
              <w:tab/>
            </w:r>
            <w:r>
              <w:rPr>
                <w:noProof/>
                <w:webHidden/>
              </w:rPr>
              <w:fldChar w:fldCharType="begin"/>
            </w:r>
            <w:r>
              <w:rPr>
                <w:noProof/>
                <w:webHidden/>
              </w:rPr>
              <w:instrText xml:space="preserve"> PAGEREF _Toc207960224 \h </w:instrText>
            </w:r>
            <w:r>
              <w:rPr>
                <w:noProof/>
                <w:webHidden/>
              </w:rPr>
            </w:r>
            <w:r>
              <w:rPr>
                <w:noProof/>
                <w:webHidden/>
              </w:rPr>
              <w:fldChar w:fldCharType="separate"/>
            </w:r>
            <w:r w:rsidR="004F317F">
              <w:rPr>
                <w:noProof/>
                <w:webHidden/>
              </w:rPr>
              <w:t>51</w:t>
            </w:r>
            <w:r>
              <w:rPr>
                <w:noProof/>
                <w:webHidden/>
              </w:rPr>
              <w:fldChar w:fldCharType="end"/>
            </w:r>
          </w:hyperlink>
        </w:p>
        <w:p w14:paraId="180F884C" w14:textId="48EDC57C" w:rsidR="00ED28D9" w:rsidRPr="00057162" w:rsidRDefault="00BB3697" w:rsidP="00AA1F8F">
          <w:pPr>
            <w:jc w:val="both"/>
          </w:pPr>
          <w:r>
            <w:fldChar w:fldCharType="end"/>
          </w:r>
        </w:p>
      </w:sdtContent>
    </w:sdt>
    <w:p w14:paraId="26EC8B3A" w14:textId="77777777" w:rsidR="00ED28D9" w:rsidRPr="00057162" w:rsidRDefault="00ED28D9">
      <w:pPr>
        <w:spacing w:after="160" w:line="259" w:lineRule="auto"/>
        <w:rPr>
          <w:sz w:val="24"/>
          <w:szCs w:val="24"/>
        </w:rPr>
      </w:pPr>
      <w:r w:rsidRPr="00057162">
        <w:rPr>
          <w:sz w:val="24"/>
          <w:szCs w:val="24"/>
        </w:rPr>
        <w:br w:type="page"/>
      </w:r>
    </w:p>
    <w:p w14:paraId="5BA5EBB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095837"/>
      <w:bookmarkStart w:id="3" w:name="_Toc106096381"/>
      <w:bookmarkStart w:id="4" w:name="_Toc20796018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2"/>
      <w:bookmarkEnd w:id="3"/>
      <w:bookmarkEnd w:id="4"/>
    </w:p>
    <w:p w14:paraId="07509570"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3981A7E1"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3E123370"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B4C1B37" w14:textId="77777777" w:rsidR="00B0411A" w:rsidRDefault="00F13DFD" w:rsidP="00504835">
      <w:pPr>
        <w:spacing w:before="120" w:line="312" w:lineRule="auto"/>
        <w:rPr>
          <w:b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11BCEA6B" w14:textId="77777777" w:rsidR="00504835" w:rsidRPr="00057162" w:rsidRDefault="00B0411A" w:rsidP="00504835">
      <w:pPr>
        <w:spacing w:before="120" w:line="312" w:lineRule="auto"/>
        <w:rPr>
          <w:rStyle w:val="Hipercze"/>
          <w:bCs/>
          <w:iCs/>
          <w:sz w:val="24"/>
          <w:szCs w:val="24"/>
        </w:rPr>
      </w:pPr>
      <w:r w:rsidRPr="00B0411A">
        <w:rPr>
          <w:sz w:val="24"/>
          <w:szCs w:val="24"/>
        </w:rPr>
        <w:t>https://www.pgg.pl/strefa-korporacyjna/dostawcy/profil-nabywcy/przetargi</w:t>
      </w:r>
    </w:p>
    <w:p w14:paraId="1779D1C2" w14:textId="77777777" w:rsidR="002E209E" w:rsidRDefault="002E209E" w:rsidP="00804500">
      <w:pPr>
        <w:spacing w:before="120" w:line="312" w:lineRule="auto"/>
        <w:jc w:val="both"/>
        <w:rPr>
          <w:rStyle w:val="Hipercze"/>
          <w:bCs/>
          <w:iCs/>
          <w:sz w:val="24"/>
          <w:szCs w:val="24"/>
        </w:rPr>
      </w:pPr>
      <w:bookmarkStart w:id="5" w:name="_Hlk60735726"/>
      <w:r w:rsidRPr="009529A2">
        <w:rPr>
          <w:bCs/>
          <w:iCs/>
          <w:sz w:val="24"/>
          <w:szCs w:val="24"/>
        </w:rPr>
        <w:t xml:space="preserve">Adres platformy EFO: </w:t>
      </w:r>
      <w:bookmarkEnd w:id="5"/>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770AC82" w14:textId="77777777" w:rsidR="000A645B" w:rsidRPr="004D6C71" w:rsidRDefault="000A645B" w:rsidP="00804500">
      <w:pPr>
        <w:spacing w:before="120" w:line="312" w:lineRule="auto"/>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7896D76E" w14:textId="77777777"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4DD39FDB" w14:textId="77777777" w:rsidR="00B0411A" w:rsidRPr="00B0411A" w:rsidRDefault="00B0411A" w:rsidP="00B0411A">
      <w:pPr>
        <w:spacing w:before="120"/>
        <w:jc w:val="both"/>
        <w:rPr>
          <w:bCs/>
          <w:iCs/>
          <w:sz w:val="24"/>
          <w:szCs w:val="24"/>
        </w:rPr>
      </w:pPr>
      <w:r w:rsidRPr="00B0411A">
        <w:rPr>
          <w:bCs/>
          <w:iCs/>
          <w:sz w:val="24"/>
          <w:szCs w:val="24"/>
        </w:rPr>
        <w:t>Oddział  KWK Ruda</w:t>
      </w:r>
    </w:p>
    <w:p w14:paraId="4AA86901" w14:textId="77777777" w:rsidR="00B0411A" w:rsidRPr="00B0411A" w:rsidRDefault="00B0411A" w:rsidP="00B0411A">
      <w:pPr>
        <w:spacing w:before="120"/>
        <w:jc w:val="both"/>
        <w:rPr>
          <w:bCs/>
          <w:iCs/>
          <w:sz w:val="24"/>
          <w:szCs w:val="24"/>
        </w:rPr>
      </w:pPr>
      <w:r w:rsidRPr="00B0411A">
        <w:rPr>
          <w:bCs/>
          <w:iCs/>
          <w:sz w:val="24"/>
          <w:szCs w:val="24"/>
        </w:rPr>
        <w:t xml:space="preserve">ul. </w:t>
      </w:r>
      <w:proofErr w:type="spellStart"/>
      <w:r w:rsidRPr="00B0411A">
        <w:rPr>
          <w:bCs/>
          <w:iCs/>
          <w:sz w:val="24"/>
          <w:szCs w:val="24"/>
        </w:rPr>
        <w:t>Halembska</w:t>
      </w:r>
      <w:proofErr w:type="spellEnd"/>
      <w:r w:rsidRPr="00B0411A">
        <w:rPr>
          <w:bCs/>
          <w:iCs/>
          <w:sz w:val="24"/>
          <w:szCs w:val="24"/>
        </w:rPr>
        <w:t xml:space="preserve"> 160</w:t>
      </w:r>
    </w:p>
    <w:p w14:paraId="39D11A0A" w14:textId="77777777" w:rsidR="00B0411A" w:rsidRPr="00B0411A" w:rsidRDefault="00B0411A" w:rsidP="00B0411A">
      <w:pPr>
        <w:spacing w:before="120"/>
        <w:jc w:val="both"/>
        <w:rPr>
          <w:bCs/>
          <w:iCs/>
          <w:sz w:val="24"/>
          <w:szCs w:val="24"/>
        </w:rPr>
      </w:pPr>
      <w:r w:rsidRPr="00B0411A">
        <w:rPr>
          <w:bCs/>
          <w:iCs/>
          <w:sz w:val="24"/>
          <w:szCs w:val="24"/>
        </w:rPr>
        <w:t>41-711 Ruda Śląska</w:t>
      </w:r>
    </w:p>
    <w:p w14:paraId="25E0C0D5" w14:textId="77777777" w:rsidR="00B0411A" w:rsidRPr="00DD199C" w:rsidRDefault="00B0411A" w:rsidP="00DD199C">
      <w:pPr>
        <w:spacing w:before="120"/>
        <w:jc w:val="both"/>
        <w:rPr>
          <w:bCs/>
          <w:iCs/>
          <w:sz w:val="24"/>
          <w:szCs w:val="24"/>
        </w:rPr>
      </w:pPr>
    </w:p>
    <w:p w14:paraId="3A5284FE"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095838"/>
      <w:bookmarkStart w:id="7" w:name="_Toc106096382"/>
      <w:bookmarkStart w:id="8" w:name="_Toc207960185"/>
      <w:r w:rsidRPr="00057162">
        <w:rPr>
          <w:rFonts w:ascii="Times New Roman" w:hAnsi="Times New Roman" w:cs="Times New Roman"/>
          <w:color w:val="auto"/>
          <w:sz w:val="24"/>
          <w:szCs w:val="24"/>
        </w:rPr>
        <w:t>Część II. Postępowanie</w:t>
      </w:r>
      <w:bookmarkEnd w:id="6"/>
      <w:bookmarkEnd w:id="7"/>
      <w:bookmarkEnd w:id="8"/>
    </w:p>
    <w:p w14:paraId="0AC4E768" w14:textId="77777777" w:rsidR="00F13DFD" w:rsidRPr="00077C78" w:rsidRDefault="00F13DFD" w:rsidP="00AA1F8F">
      <w:pPr>
        <w:pStyle w:val="Akapitzlist"/>
        <w:numPr>
          <w:ilvl w:val="0"/>
          <w:numId w:val="6"/>
        </w:numPr>
        <w:spacing w:before="120" w:after="24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3EEE402C" w14:textId="77777777" w:rsidR="00F13DFD" w:rsidRPr="00077C78" w:rsidRDefault="00CA0422" w:rsidP="00AA1F8F">
      <w:pPr>
        <w:pStyle w:val="Akapitzlist"/>
        <w:numPr>
          <w:ilvl w:val="0"/>
          <w:numId w:val="6"/>
        </w:numPr>
        <w:spacing w:before="120" w:after="240" w:line="312" w:lineRule="auto"/>
        <w:ind w:hanging="357"/>
        <w:contextualSpacing w:val="0"/>
        <w:jc w:val="both"/>
      </w:pPr>
      <w:r w:rsidRPr="00077C78">
        <w:t>Postępowanie jest prowadzone w języku polskim</w:t>
      </w:r>
      <w:r w:rsidR="000C22F4" w:rsidRPr="00077C78">
        <w:t>.</w:t>
      </w:r>
    </w:p>
    <w:p w14:paraId="5520A516" w14:textId="77777777" w:rsidR="007838AB" w:rsidRPr="00057162" w:rsidRDefault="007838AB" w:rsidP="00AA1F8F">
      <w:pPr>
        <w:pStyle w:val="Akapitzlist"/>
        <w:numPr>
          <w:ilvl w:val="0"/>
          <w:numId w:val="6"/>
        </w:numPr>
        <w:spacing w:before="120" w:after="24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06A134F"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073A121"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4EF94A40" w14:textId="77777777" w:rsidR="00694060"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56DC0368" w14:textId="77777777" w:rsidR="00C872C9" w:rsidRPr="00057162" w:rsidRDefault="00C872C9" w:rsidP="00C872C9">
      <w:pPr>
        <w:pStyle w:val="Akapitzlist"/>
        <w:numPr>
          <w:ilvl w:val="0"/>
          <w:numId w:val="6"/>
        </w:numPr>
        <w:spacing w:before="120" w:line="312" w:lineRule="auto"/>
        <w:ind w:hanging="357"/>
        <w:contextualSpacing w:val="0"/>
        <w:jc w:val="both"/>
      </w:pPr>
      <w:r w:rsidRPr="00057162">
        <w:lastRenderedPageBreak/>
        <w:t xml:space="preserve">Dodatkowo </w:t>
      </w:r>
      <w:r>
        <w:t>Zamawiający</w:t>
      </w:r>
      <w:r w:rsidRPr="00057162">
        <w:t xml:space="preserve"> informuje, że</w:t>
      </w:r>
      <w:r>
        <w:t>:</w:t>
      </w:r>
    </w:p>
    <w:p w14:paraId="517B9E86" w14:textId="77777777" w:rsidR="00C872C9" w:rsidRPr="00406B75" w:rsidRDefault="00C872C9" w:rsidP="00C872C9">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0E7D4A2F" w14:textId="77777777" w:rsidR="00C872C9" w:rsidRPr="00057162" w:rsidRDefault="00C872C9" w:rsidP="00C872C9">
      <w:pPr>
        <w:pStyle w:val="Akapitzlist"/>
        <w:numPr>
          <w:ilvl w:val="1"/>
          <w:numId w:val="6"/>
        </w:numPr>
        <w:spacing w:before="120" w:line="312" w:lineRule="auto"/>
        <w:ind w:hanging="357"/>
        <w:contextualSpacing w:val="0"/>
        <w:jc w:val="both"/>
      </w:pPr>
      <w:r>
        <w:t>w</w:t>
      </w:r>
      <w:r w:rsidRPr="00057162">
        <w:t xml:space="preserve"> postępowaniu o udzielenie zamówienia zgłoszenie żądania ograniczenia przetwarzania, o którym mowa w art. 18 ust. 1 </w:t>
      </w:r>
      <w:r>
        <w:t>RODO</w:t>
      </w:r>
      <w:r w:rsidRPr="00057162">
        <w:t>, nie ogranicza przetwarzania danych osobowych do czasu zakończenia tego postępowania.</w:t>
      </w:r>
    </w:p>
    <w:p w14:paraId="4CA25C3B" w14:textId="77777777" w:rsidR="00F13DFD" w:rsidRPr="008616AB" w:rsidRDefault="00F13DFD" w:rsidP="00804500">
      <w:pPr>
        <w:spacing w:before="120" w:line="312" w:lineRule="auto"/>
        <w:jc w:val="both"/>
        <w:rPr>
          <w:bCs/>
          <w:sz w:val="2"/>
          <w:szCs w:val="2"/>
        </w:rPr>
      </w:pPr>
    </w:p>
    <w:p w14:paraId="0BB91B4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39"/>
      <w:bookmarkStart w:id="10" w:name="_Toc106096383"/>
      <w:bookmarkStart w:id="11" w:name="_Toc20796018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57573B98" w14:textId="70B75E07" w:rsidR="00F13DFD" w:rsidRPr="00D30D28" w:rsidRDefault="00F13DFD" w:rsidP="00804500">
      <w:pPr>
        <w:pStyle w:val="Akapitzlist"/>
        <w:numPr>
          <w:ilvl w:val="0"/>
          <w:numId w:val="1"/>
        </w:numPr>
        <w:spacing w:before="120" w:line="312" w:lineRule="auto"/>
        <w:contextualSpacing w:val="0"/>
        <w:jc w:val="both"/>
        <w:rPr>
          <w:bCs/>
          <w:iCs/>
        </w:rPr>
      </w:pPr>
      <w:r w:rsidRPr="00057162">
        <w:t xml:space="preserve">Przedmiotem zamówienia jest: </w:t>
      </w:r>
      <w:r w:rsidR="00B73171" w:rsidRPr="00B73171">
        <w:rPr>
          <w:b/>
          <w:bCs/>
          <w:i/>
          <w:iCs/>
        </w:rPr>
        <w:t xml:space="preserve">„Wyłonienie wykonawcy robót polegających na rekultywacji i zagospodarowaniu gruntów na terenie działek o numerach geodezyjnych nr 1255/36, 340/52, 1182/7, 1027/138 oraz 1185/11 w Oddziałach leśnych 118a, 118b, 119a, 120b, położonych w obrębie Bielszowice gminy Ruda Śląska, zgodnie z Decyzją </w:t>
      </w:r>
      <w:r w:rsidR="00B73171" w:rsidRPr="0044719C">
        <w:rPr>
          <w:b/>
          <w:bCs/>
          <w:i/>
          <w:iCs/>
        </w:rPr>
        <w:t>rekultywacyjną”</w:t>
      </w:r>
      <w:r w:rsidR="00B73171" w:rsidRPr="00B73171">
        <w:rPr>
          <w:b/>
          <w:bCs/>
          <w:i/>
          <w:iCs/>
        </w:rPr>
        <w:t xml:space="preserve"> dla KWK Ruda Ruch Bielszowice</w:t>
      </w:r>
      <w:r w:rsidR="00B73171">
        <w:rPr>
          <w:b/>
          <w:bCs/>
          <w:i/>
          <w:iCs/>
        </w:rPr>
        <w:t>.</w:t>
      </w:r>
    </w:p>
    <w:p w14:paraId="48960BC9"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F4F087E" w14:textId="679C2184"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FA0633">
        <w:t xml:space="preserve"> </w:t>
      </w:r>
      <w:r w:rsidR="00E70455" w:rsidRPr="00E70455">
        <w:rPr>
          <w:b/>
          <w:bCs/>
          <w:iCs/>
        </w:rPr>
        <w:t>45</w:t>
      </w:r>
      <w:r w:rsidR="00FE47CA">
        <w:rPr>
          <w:b/>
          <w:bCs/>
          <w:iCs/>
        </w:rPr>
        <w:t>112330-7</w:t>
      </w:r>
    </w:p>
    <w:p w14:paraId="5605A7E2"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2066856"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0796018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3ADD7FE9"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5E80F139"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0796018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13B300E9"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55369F05" w14:textId="77777777"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20FF54CE" w14:textId="75B8F77A" w:rsidR="00655D95" w:rsidRPr="00655D95" w:rsidRDefault="00655D95" w:rsidP="00655D95">
      <w:pPr>
        <w:widowControl w:val="0"/>
        <w:numPr>
          <w:ilvl w:val="1"/>
          <w:numId w:val="2"/>
        </w:numPr>
        <w:spacing w:before="120" w:line="288" w:lineRule="auto"/>
        <w:ind w:left="851" w:hanging="454"/>
        <w:jc w:val="both"/>
        <w:rPr>
          <w:sz w:val="24"/>
          <w:szCs w:val="24"/>
        </w:rPr>
      </w:pPr>
      <w:r w:rsidRPr="00655D95">
        <w:rPr>
          <w:sz w:val="24"/>
          <w:szCs w:val="24"/>
        </w:rPr>
        <w:t>wobec którego zachodzą okoliczności określone w art. 7 ust 1 ustawy z dnia 13 kwietnia 2022 r. o szczególnych rozwiązaniach w zakresie przeciwdziałania wspieraniu agresji na Ukrainę oraz służących ochronie bezpieczeństwa narodowego oraz w rozporządzeniu (UE) 2022/576, tj</w:t>
      </w:r>
      <w:r>
        <w:rPr>
          <w:sz w:val="24"/>
          <w:szCs w:val="24"/>
        </w:rPr>
        <w:t>.</w:t>
      </w:r>
      <w:r w:rsidRPr="00655D95">
        <w:rPr>
          <w:sz w:val="24"/>
          <w:szCs w:val="24"/>
        </w:rPr>
        <w:t>:</w:t>
      </w:r>
    </w:p>
    <w:p w14:paraId="7E65273E" w14:textId="77777777" w:rsidR="00655D95" w:rsidRPr="00655D95" w:rsidRDefault="00655D95" w:rsidP="00037CE6">
      <w:pPr>
        <w:widowControl w:val="0"/>
        <w:numPr>
          <w:ilvl w:val="7"/>
          <w:numId w:val="33"/>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D95">
        <w:rPr>
          <w:sz w:val="24"/>
          <w:szCs w:val="24"/>
        </w:rPr>
        <w:t>Dz.Urz</w:t>
      </w:r>
      <w:proofErr w:type="spellEnd"/>
      <w:r w:rsidRPr="00655D95">
        <w:rPr>
          <w:sz w:val="24"/>
          <w:szCs w:val="24"/>
        </w:rPr>
        <w:t xml:space="preserve">. UE L 134 z 20.05.2006, str. 1 z </w:t>
      </w:r>
      <w:proofErr w:type="spellStart"/>
      <w:r w:rsidRPr="00655D95">
        <w:rPr>
          <w:sz w:val="24"/>
          <w:szCs w:val="24"/>
        </w:rPr>
        <w:t>późn</w:t>
      </w:r>
      <w:proofErr w:type="spellEnd"/>
      <w:r w:rsidRPr="00655D95">
        <w:rPr>
          <w:sz w:val="24"/>
          <w:szCs w:val="24"/>
        </w:rPr>
        <w:t xml:space="preserve">. zm.) zwanym dalej ,,rozporządzeniem </w:t>
      </w:r>
      <w:hyperlink r:id="rId11" w:history="1">
        <w:r w:rsidRPr="00655D95">
          <w:rPr>
            <w:color w:val="0000FF"/>
            <w:sz w:val="24"/>
            <w:szCs w:val="24"/>
            <w:u w:val="single"/>
          </w:rPr>
          <w:t>765/2006</w:t>
        </w:r>
      </w:hyperlink>
      <w:r w:rsidRPr="00655D95">
        <w:rPr>
          <w:sz w:val="24"/>
          <w:szCs w:val="24"/>
        </w:rPr>
        <w:t xml:space="preserve">”, lub rozporządzeniu Rady (UE) nr 269/2014 z dnia 17 marca 2014 r. w sprawie środków ograniczających w odniesieniu do </w:t>
      </w:r>
      <w:r w:rsidRPr="00655D95">
        <w:rPr>
          <w:sz w:val="24"/>
          <w:szCs w:val="24"/>
        </w:rPr>
        <w:lastRenderedPageBreak/>
        <w:t>działań podważających integralność terytorialną, suwerenność i niezależność Ukrainy lub im zagrażających (</w:t>
      </w:r>
      <w:proofErr w:type="spellStart"/>
      <w:r w:rsidRPr="00655D95">
        <w:rPr>
          <w:sz w:val="24"/>
          <w:szCs w:val="24"/>
        </w:rPr>
        <w:t>Dz.Urz</w:t>
      </w:r>
      <w:proofErr w:type="spellEnd"/>
      <w:r w:rsidRPr="00655D95">
        <w:rPr>
          <w:sz w:val="24"/>
          <w:szCs w:val="24"/>
        </w:rPr>
        <w:t xml:space="preserve">. UE L 78 z 17.03.2014, str. 6, z </w:t>
      </w:r>
      <w:proofErr w:type="spellStart"/>
      <w:r w:rsidRPr="00655D95">
        <w:rPr>
          <w:sz w:val="24"/>
          <w:szCs w:val="24"/>
        </w:rPr>
        <w:t>późn</w:t>
      </w:r>
      <w:proofErr w:type="spellEnd"/>
      <w:r w:rsidRPr="00655D95">
        <w:rPr>
          <w:sz w:val="24"/>
          <w:szCs w:val="24"/>
        </w:rPr>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099F6F83" w14:textId="25765AD8" w:rsidR="00655D95" w:rsidRPr="00655D95" w:rsidRDefault="00655D95" w:rsidP="00037CE6">
      <w:pPr>
        <w:widowControl w:val="0"/>
        <w:numPr>
          <w:ilvl w:val="7"/>
          <w:numId w:val="33"/>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beneficjentem rzeczywistym w rozumieniu ustawy z dnia </w:t>
      </w:r>
      <w:r>
        <w:rPr>
          <w:sz w:val="24"/>
          <w:szCs w:val="24"/>
        </w:rPr>
        <w:t xml:space="preserve">                 </w:t>
      </w:r>
      <w:r w:rsidRPr="00655D95">
        <w:rPr>
          <w:sz w:val="24"/>
          <w:szCs w:val="24"/>
        </w:rPr>
        <w:t>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4859CFA" w14:textId="3583D7FF" w:rsidR="00655D95" w:rsidRPr="00655D95" w:rsidRDefault="00655D95" w:rsidP="00037CE6">
      <w:pPr>
        <w:widowControl w:val="0"/>
        <w:numPr>
          <w:ilvl w:val="7"/>
          <w:numId w:val="33"/>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jednostką dominującą w rozumieniu art. 3 ust. 1 pkt 37 ustawy z dnia 29 września 1994 r. o rachunkowości (Dz. U. z 2023 r. poz. 120, 295 z </w:t>
      </w:r>
      <w:proofErr w:type="spellStart"/>
      <w:r w:rsidRPr="00655D95">
        <w:rPr>
          <w:sz w:val="24"/>
          <w:szCs w:val="24"/>
        </w:rPr>
        <w:t>późn</w:t>
      </w:r>
      <w:proofErr w:type="spellEnd"/>
      <w:r w:rsidRPr="00655D95">
        <w:rPr>
          <w:sz w:val="24"/>
          <w:szCs w:val="24"/>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Pr>
          <w:sz w:val="24"/>
          <w:szCs w:val="24"/>
        </w:rPr>
        <w:t xml:space="preserve">                                   </w:t>
      </w:r>
      <w:r w:rsidRPr="00655D95">
        <w:rPr>
          <w:sz w:val="24"/>
          <w:szCs w:val="24"/>
        </w:rPr>
        <w:t>o zastosowaniu środka, o którym mowa w art. 1 pkt 3 w zw. art. 3 ustawy,</w:t>
      </w:r>
    </w:p>
    <w:p w14:paraId="54E3F8FD" w14:textId="77777777" w:rsidR="00655D95" w:rsidRPr="00655D95" w:rsidRDefault="00655D95" w:rsidP="00037CE6">
      <w:pPr>
        <w:widowControl w:val="0"/>
        <w:numPr>
          <w:ilvl w:val="7"/>
          <w:numId w:val="33"/>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realizują zamówienie na rzecz lub z udziałem:</w:t>
      </w:r>
    </w:p>
    <w:p w14:paraId="48D3D767" w14:textId="77777777" w:rsidR="00655D95" w:rsidRPr="00655D95" w:rsidRDefault="00655D95" w:rsidP="00037CE6">
      <w:pPr>
        <w:widowControl w:val="0"/>
        <w:numPr>
          <w:ilvl w:val="0"/>
          <w:numId w:val="34"/>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obywateli rosyjskich lub osób fizycznych lub prawnych, podmiotów lub organów z siedzibą w Rosji;</w:t>
      </w:r>
    </w:p>
    <w:p w14:paraId="01FB6DED" w14:textId="77777777" w:rsidR="00655D95" w:rsidRPr="00655D95" w:rsidRDefault="00655D95" w:rsidP="00037CE6">
      <w:pPr>
        <w:widowControl w:val="0"/>
        <w:numPr>
          <w:ilvl w:val="0"/>
          <w:numId w:val="34"/>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 xml:space="preserve">osób prawnych, podmiotów lub organów, do których prawa własności bezpośrednio lub pośrednio w ponad 50 % należą do podmiotu, o którym mowa w </w:t>
      </w:r>
      <w:proofErr w:type="spellStart"/>
      <w:r w:rsidRPr="00655D95">
        <w:rPr>
          <w:sz w:val="24"/>
          <w:szCs w:val="24"/>
        </w:rPr>
        <w:t>tirecie</w:t>
      </w:r>
      <w:proofErr w:type="spellEnd"/>
      <w:r w:rsidRPr="00655D95">
        <w:rPr>
          <w:sz w:val="24"/>
          <w:szCs w:val="24"/>
        </w:rPr>
        <w:t xml:space="preserve"> 1); lub</w:t>
      </w:r>
    </w:p>
    <w:p w14:paraId="25B4D8F8" w14:textId="77777777" w:rsidR="00655D95" w:rsidRPr="00655D95" w:rsidRDefault="00655D95" w:rsidP="00037CE6">
      <w:pPr>
        <w:widowControl w:val="0"/>
        <w:numPr>
          <w:ilvl w:val="0"/>
          <w:numId w:val="34"/>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osób fizycznych lub prawnych, podmiotów lub organów działających w imieniu lub pod kierunkiem podmiotu, o którym mowa w tir. 1) lub 2),</w:t>
      </w:r>
    </w:p>
    <w:p w14:paraId="25F45A98" w14:textId="77777777" w:rsidR="00655D95" w:rsidRPr="00655D95" w:rsidRDefault="00655D95" w:rsidP="00655D95">
      <w:pPr>
        <w:widowControl w:val="0"/>
        <w:adjustRightInd w:val="0"/>
        <w:spacing w:before="120" w:line="312" w:lineRule="auto"/>
        <w:ind w:left="1276"/>
        <w:contextualSpacing/>
        <w:jc w:val="both"/>
        <w:textAlignment w:val="baseline"/>
        <w:rPr>
          <w:sz w:val="24"/>
          <w:szCs w:val="24"/>
        </w:rPr>
      </w:pPr>
      <w:r w:rsidRPr="00655D95">
        <w:rPr>
          <w:sz w:val="24"/>
          <w:szCs w:val="24"/>
        </w:rPr>
        <w:t>w tym podwykonawców, dostawców lub podmiotów, na których zdolności polega się w rozumieniu dyrektywy w sprawie zamówień publicznych, w przypadku gdy przypada na nich ponad 10 % wartości zamówienia.</w:t>
      </w:r>
    </w:p>
    <w:p w14:paraId="09F1BEC7" w14:textId="4FDAADAE" w:rsidR="00820105" w:rsidRPr="00AB366D" w:rsidRDefault="00DB4D9E" w:rsidP="00037CE6">
      <w:pPr>
        <w:pStyle w:val="Akapitzlist"/>
        <w:widowControl w:val="0"/>
        <w:numPr>
          <w:ilvl w:val="7"/>
          <w:numId w:val="33"/>
        </w:numPr>
        <w:adjustRightInd w:val="0"/>
        <w:spacing w:before="120" w:line="312" w:lineRule="auto"/>
        <w:ind w:left="1276" w:hanging="425"/>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t>o</w:t>
      </w:r>
      <w:r w:rsidR="002F2967">
        <w:t> </w:t>
      </w:r>
      <w:r w:rsidR="00820105" w:rsidRPr="00AB366D">
        <w:t>charakterze sankcyjnym</w:t>
      </w:r>
      <w:r w:rsidR="005A2163">
        <w:t>;</w:t>
      </w:r>
    </w:p>
    <w:p w14:paraId="1A309A62" w14:textId="77777777" w:rsidR="000A645B" w:rsidRPr="00D52625" w:rsidRDefault="000A645B" w:rsidP="00037CE6">
      <w:pPr>
        <w:pStyle w:val="Akapitzlist"/>
        <w:numPr>
          <w:ilvl w:val="1"/>
          <w:numId w:val="33"/>
        </w:numPr>
        <w:spacing w:before="120" w:line="288" w:lineRule="auto"/>
        <w:ind w:left="567" w:hanging="283"/>
        <w:contextualSpacing w:val="0"/>
        <w:jc w:val="both"/>
      </w:pPr>
      <w:r w:rsidRPr="00D52625">
        <w:t>w stosunku do którego otwarto likwidację, sąd zarządził likwidację majątku w</w:t>
      </w:r>
      <w:r w:rsidR="002F2967">
        <w:t> </w:t>
      </w:r>
      <w:r w:rsidRPr="00D52625">
        <w:t xml:space="preserve">postępowaniu restrukturyzacyjnym lub upadłościowym, w stosunku do którego ogłoszono upadłość – z wyjątkiem </w:t>
      </w:r>
      <w:r w:rsidR="00DB4D9E">
        <w:t>Wykonawcy</w:t>
      </w:r>
      <w:r w:rsidRPr="00D52625">
        <w:t xml:space="preserve">, który po ogłoszeniu upadłości zawarł </w:t>
      </w:r>
      <w:r w:rsidRPr="00D52625">
        <w:lastRenderedPageBreak/>
        <w:t>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t> </w:t>
      </w:r>
      <w:r w:rsidRPr="00D52625">
        <w:t>procedury przewidzianej przepisami miejsca wszczęcia tej procedury</w:t>
      </w:r>
      <w:r w:rsidR="005A2163">
        <w:t>;</w:t>
      </w:r>
    </w:p>
    <w:p w14:paraId="559F5D05" w14:textId="77777777" w:rsidR="000A645B" w:rsidRPr="00D52625" w:rsidRDefault="000A645B" w:rsidP="00037CE6">
      <w:pPr>
        <w:pStyle w:val="Akapitzlist"/>
        <w:numPr>
          <w:ilvl w:val="1"/>
          <w:numId w:val="33"/>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187480">
        <w:t> </w:t>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DC0643A" w14:textId="77777777" w:rsidR="000A645B" w:rsidRPr="00D52625" w:rsidRDefault="000A645B" w:rsidP="00037CE6">
      <w:pPr>
        <w:pStyle w:val="Akapitzlist"/>
        <w:numPr>
          <w:ilvl w:val="1"/>
          <w:numId w:val="33"/>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8D1F5FD" w14:textId="77777777" w:rsidR="000A645B" w:rsidRPr="00D52625" w:rsidRDefault="000A645B" w:rsidP="00037CE6">
      <w:pPr>
        <w:pStyle w:val="Akapitzlist"/>
        <w:numPr>
          <w:ilvl w:val="1"/>
          <w:numId w:val="33"/>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9D6BA7B" w14:textId="77777777" w:rsidR="000A645B" w:rsidRPr="00D52625" w:rsidRDefault="000A645B" w:rsidP="00037CE6">
      <w:pPr>
        <w:pStyle w:val="Akapitzlist"/>
        <w:numPr>
          <w:ilvl w:val="1"/>
          <w:numId w:val="33"/>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9" w:name="mip51080599"/>
      <w:bookmarkEnd w:id="19"/>
    </w:p>
    <w:p w14:paraId="6DBCFD23" w14:textId="77777777" w:rsidR="000A645B" w:rsidRPr="00D52625" w:rsidRDefault="000A645B" w:rsidP="00037CE6">
      <w:pPr>
        <w:pStyle w:val="Akapitzlist"/>
        <w:numPr>
          <w:ilvl w:val="1"/>
          <w:numId w:val="33"/>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6E066511" w14:textId="136DF5A9" w:rsidR="00167003" w:rsidRPr="00167003" w:rsidRDefault="00167003" w:rsidP="00037CE6">
      <w:pPr>
        <w:numPr>
          <w:ilvl w:val="1"/>
          <w:numId w:val="33"/>
        </w:numPr>
        <w:spacing w:before="120" w:line="288" w:lineRule="auto"/>
        <w:ind w:left="567" w:hanging="283"/>
        <w:jc w:val="both"/>
        <w:rPr>
          <w:strike/>
          <w:sz w:val="24"/>
          <w:szCs w:val="24"/>
        </w:rPr>
      </w:pPr>
      <w:r w:rsidRPr="00167003">
        <w:rPr>
          <w:sz w:val="24"/>
          <w:szCs w:val="24"/>
        </w:rPr>
        <w:t xml:space="preserve">który, </w:t>
      </w:r>
      <w:bookmarkStart w:id="20" w:name="_Hlk147306314"/>
      <w:r w:rsidRPr="00167003">
        <w:rPr>
          <w:sz w:val="24"/>
          <w:szCs w:val="24"/>
        </w:rPr>
        <w:t>w postępowaniach złożył najkorzystniejszą ofertę i:</w:t>
      </w:r>
    </w:p>
    <w:p w14:paraId="066026AE" w14:textId="7C7613EE" w:rsidR="00167003" w:rsidRPr="00167003" w:rsidRDefault="00167003" w:rsidP="00037CE6">
      <w:pPr>
        <w:numPr>
          <w:ilvl w:val="2"/>
          <w:numId w:val="72"/>
        </w:numPr>
        <w:spacing w:before="120" w:line="288" w:lineRule="auto"/>
        <w:ind w:left="1134" w:hanging="283"/>
        <w:contextualSpacing/>
        <w:jc w:val="both"/>
        <w:rPr>
          <w:sz w:val="24"/>
          <w:szCs w:val="24"/>
        </w:rPr>
      </w:pPr>
      <w:r w:rsidRPr="00167003">
        <w:rPr>
          <w:sz w:val="24"/>
          <w:szCs w:val="24"/>
        </w:rPr>
        <w:t>odmówił zawarcia umowy, lub</w:t>
      </w:r>
    </w:p>
    <w:p w14:paraId="31B88B19" w14:textId="58E792DC" w:rsidR="00167003" w:rsidRPr="00167003" w:rsidRDefault="00167003" w:rsidP="00037CE6">
      <w:pPr>
        <w:numPr>
          <w:ilvl w:val="2"/>
          <w:numId w:val="72"/>
        </w:numPr>
        <w:spacing w:before="120" w:line="288" w:lineRule="auto"/>
        <w:ind w:left="1134" w:hanging="283"/>
        <w:contextualSpacing/>
        <w:jc w:val="both"/>
      </w:pPr>
      <w:r w:rsidRPr="00167003">
        <w:rPr>
          <w:sz w:val="24"/>
          <w:szCs w:val="24"/>
        </w:rPr>
        <w:t xml:space="preserve">wycofał ofertę, lub </w:t>
      </w:r>
    </w:p>
    <w:p w14:paraId="0FBD062B" w14:textId="41785346" w:rsidR="00167003" w:rsidRPr="00167003" w:rsidRDefault="00167003" w:rsidP="00037CE6">
      <w:pPr>
        <w:numPr>
          <w:ilvl w:val="2"/>
          <w:numId w:val="72"/>
        </w:numPr>
        <w:spacing w:before="120" w:line="288" w:lineRule="auto"/>
        <w:ind w:left="1134" w:hanging="283"/>
        <w:contextualSpacing/>
        <w:jc w:val="both"/>
      </w:pPr>
      <w:r w:rsidRPr="00167003">
        <w:rPr>
          <w:sz w:val="24"/>
          <w:szCs w:val="24"/>
        </w:rPr>
        <w:t xml:space="preserve">nie uzupełnił oświadczeń i dokumentów na wezwanie, o którym mowa w § 39 </w:t>
      </w:r>
      <w:r w:rsidR="002F7E40">
        <w:rPr>
          <w:sz w:val="24"/>
          <w:szCs w:val="24"/>
        </w:rPr>
        <w:t xml:space="preserve">ust. 6 </w:t>
      </w:r>
      <w:r w:rsidRPr="00167003">
        <w:rPr>
          <w:sz w:val="24"/>
          <w:szCs w:val="24"/>
        </w:rPr>
        <w:t>Regulaminu</w:t>
      </w:r>
      <w:r w:rsidRPr="00167003">
        <w:rPr>
          <w:rFonts w:ascii="CIDFont+F1" w:hAnsi="CIDFont+F1"/>
          <w:sz w:val="24"/>
          <w:szCs w:val="24"/>
        </w:rPr>
        <w:t>.</w:t>
      </w:r>
      <w:r w:rsidRPr="00167003">
        <w:rPr>
          <w:sz w:val="24"/>
          <w:szCs w:val="24"/>
        </w:rPr>
        <w:t xml:space="preserve"> </w:t>
      </w:r>
    </w:p>
    <w:p w14:paraId="61A2490E" w14:textId="20981D1A" w:rsidR="00167003" w:rsidRPr="00167003" w:rsidRDefault="00167003" w:rsidP="00037CE6">
      <w:pPr>
        <w:keepLines/>
        <w:widowControl w:val="0"/>
        <w:numPr>
          <w:ilvl w:val="1"/>
          <w:numId w:val="33"/>
        </w:numPr>
        <w:adjustRightInd w:val="0"/>
        <w:spacing w:before="120" w:line="288" w:lineRule="auto"/>
        <w:ind w:left="851" w:hanging="454"/>
        <w:jc w:val="both"/>
        <w:textAlignment w:val="baseline"/>
        <w:rPr>
          <w:sz w:val="24"/>
          <w:szCs w:val="24"/>
        </w:rPr>
      </w:pPr>
      <w:r w:rsidRPr="00167003">
        <w:rPr>
          <w:sz w:val="24"/>
          <w:szCs w:val="24"/>
        </w:rPr>
        <w:t xml:space="preserve">w przypadkach, o których mowa w ust. 2 pkt </w:t>
      </w:r>
      <w:r w:rsidR="00143FC2">
        <w:rPr>
          <w:sz w:val="24"/>
          <w:szCs w:val="24"/>
        </w:rPr>
        <w:t>8</w:t>
      </w:r>
      <w:r w:rsidRPr="00167003">
        <w:rPr>
          <w:sz w:val="24"/>
          <w:szCs w:val="24"/>
        </w:rPr>
        <w:t>) Wykonawca podlega wykluczeniu na okres 3 miesięcy (licząc od daty rozstrzygnięcia postępowania). Skrócenie tego terminu wymaga zgody Zarządu.</w:t>
      </w:r>
    </w:p>
    <w:bookmarkEnd w:id="20"/>
    <w:p w14:paraId="29D98916" w14:textId="21A8302F" w:rsidR="00167003" w:rsidRPr="00167003" w:rsidRDefault="00167003" w:rsidP="00037CE6">
      <w:pPr>
        <w:numPr>
          <w:ilvl w:val="1"/>
          <w:numId w:val="33"/>
        </w:numPr>
        <w:spacing w:before="120" w:line="288" w:lineRule="auto"/>
        <w:contextualSpacing/>
        <w:jc w:val="both"/>
        <w:rPr>
          <w:sz w:val="24"/>
          <w:szCs w:val="24"/>
        </w:rPr>
      </w:pPr>
      <w:r w:rsidRPr="00167003">
        <w:rPr>
          <w:sz w:val="24"/>
          <w:szCs w:val="24"/>
        </w:rPr>
        <w:t xml:space="preserve">który, w przypadku zamówień, o których mowa w §30 ust. </w:t>
      </w:r>
      <w:r w:rsidR="002F7E40">
        <w:rPr>
          <w:sz w:val="24"/>
          <w:szCs w:val="24"/>
        </w:rPr>
        <w:t>5</w:t>
      </w:r>
      <w:r w:rsidRPr="00167003">
        <w:rPr>
          <w:sz w:val="24"/>
          <w:szCs w:val="24"/>
        </w:rPr>
        <w:t xml:space="preserve"> Regulaminu:</w:t>
      </w:r>
    </w:p>
    <w:p w14:paraId="196CD328" w14:textId="1A6C39ED" w:rsidR="00167003" w:rsidRPr="00143FC2" w:rsidRDefault="00167003" w:rsidP="00037CE6">
      <w:pPr>
        <w:pStyle w:val="Akapitzlist"/>
        <w:numPr>
          <w:ilvl w:val="7"/>
          <w:numId w:val="33"/>
        </w:numPr>
        <w:spacing w:line="288" w:lineRule="auto"/>
        <w:ind w:left="1134" w:hanging="283"/>
        <w:jc w:val="both"/>
      </w:pPr>
      <w:r w:rsidRPr="00143FC2">
        <w:lastRenderedPageBreak/>
        <w:t>z przyczyn leżących po jego stronie nie wykonał lub nienależycie wykonał umowę zawartą z Zamawiającym, co doprowadziło do:</w:t>
      </w:r>
    </w:p>
    <w:p w14:paraId="7EED67EA" w14:textId="77777777" w:rsidR="00167003" w:rsidRPr="00167003" w:rsidRDefault="00167003" w:rsidP="00143FC2">
      <w:pPr>
        <w:numPr>
          <w:ilvl w:val="2"/>
          <w:numId w:val="30"/>
        </w:numPr>
        <w:spacing w:line="288" w:lineRule="auto"/>
        <w:ind w:left="1418" w:hanging="284"/>
        <w:jc w:val="both"/>
        <w:rPr>
          <w:sz w:val="24"/>
          <w:szCs w:val="24"/>
        </w:rPr>
      </w:pPr>
      <w:r w:rsidRPr="00167003">
        <w:rPr>
          <w:sz w:val="24"/>
          <w:szCs w:val="24"/>
        </w:rPr>
        <w:t>wypowiedzenia lub odstąpienia od umowy, lub</w:t>
      </w:r>
    </w:p>
    <w:p w14:paraId="74B879A9" w14:textId="77777777" w:rsidR="00167003" w:rsidRPr="00167003" w:rsidRDefault="00167003" w:rsidP="00143FC2">
      <w:pPr>
        <w:numPr>
          <w:ilvl w:val="2"/>
          <w:numId w:val="30"/>
        </w:numPr>
        <w:spacing w:line="288" w:lineRule="auto"/>
        <w:ind w:left="1418" w:hanging="284"/>
        <w:jc w:val="both"/>
        <w:rPr>
          <w:sz w:val="24"/>
          <w:szCs w:val="24"/>
        </w:rPr>
      </w:pPr>
      <w:r w:rsidRPr="00167003">
        <w:rPr>
          <w:sz w:val="24"/>
          <w:szCs w:val="24"/>
        </w:rPr>
        <w:t>dokonania zakupu zastępczego przez Zamawiającego, lub</w:t>
      </w:r>
    </w:p>
    <w:p w14:paraId="642039C2" w14:textId="77777777" w:rsidR="00167003" w:rsidRPr="00167003" w:rsidRDefault="00167003" w:rsidP="00143FC2">
      <w:pPr>
        <w:numPr>
          <w:ilvl w:val="2"/>
          <w:numId w:val="30"/>
        </w:numPr>
        <w:spacing w:line="288" w:lineRule="auto"/>
        <w:ind w:left="1418" w:hanging="284"/>
        <w:jc w:val="both"/>
        <w:rPr>
          <w:sz w:val="24"/>
          <w:szCs w:val="24"/>
        </w:rPr>
      </w:pPr>
      <w:r w:rsidRPr="00167003">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354C0EF" w14:textId="258DEE12" w:rsidR="00167003" w:rsidRPr="00143FC2" w:rsidRDefault="00167003" w:rsidP="00037CE6">
      <w:pPr>
        <w:pStyle w:val="Akapitzlist"/>
        <w:keepLines/>
        <w:numPr>
          <w:ilvl w:val="7"/>
          <w:numId w:val="33"/>
        </w:numPr>
        <w:spacing w:line="288" w:lineRule="auto"/>
        <w:ind w:left="1134" w:hanging="283"/>
        <w:jc w:val="both"/>
        <w:rPr>
          <w:color w:val="FF0000"/>
        </w:rPr>
      </w:pPr>
      <w:r w:rsidRPr="00143FC2">
        <w:t>pomimo wyboru jego oferty jako najkorzystniejszej w postępowaniu o udzielenie zamówienia przeprowadzonym przez Zamawiającego, odmówił podpisania umowy, nie wniósł wymaganego zabezpieczenia należytego wykonania umowy (</w:t>
      </w:r>
      <w:r w:rsidRPr="00143FC2">
        <w:rPr>
          <w:i/>
          <w:iCs/>
        </w:rPr>
        <w:t>jeżeli było wymagane</w:t>
      </w:r>
      <w:r w:rsidRPr="00143FC2">
        <w:t>) lub zawarcie umowy stało się niemożliwe z przyczyn leżących po stronie Wykonawcy;</w:t>
      </w:r>
    </w:p>
    <w:p w14:paraId="746DF94B" w14:textId="56F6488E" w:rsidR="000A645B" w:rsidRPr="00167003" w:rsidRDefault="00167003" w:rsidP="00037CE6">
      <w:pPr>
        <w:pStyle w:val="Ustp"/>
        <w:numPr>
          <w:ilvl w:val="1"/>
          <w:numId w:val="33"/>
        </w:numPr>
        <w:ind w:left="851" w:hanging="454"/>
      </w:pPr>
      <w:r w:rsidRPr="00167003">
        <w:t>w przypadkach, o których mowa w ust. 2 pkt 1</w:t>
      </w:r>
      <w:r w:rsidR="00143FC2">
        <w:t>0</w:t>
      </w:r>
      <w:r w:rsidRPr="00167003">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0A645B" w:rsidRPr="00167003">
        <w:t xml:space="preserve"> </w:t>
      </w:r>
    </w:p>
    <w:p w14:paraId="3A019BBF" w14:textId="0EFAEFA1" w:rsidR="00D42FFB" w:rsidRPr="00057162" w:rsidRDefault="006B0420" w:rsidP="00037CE6">
      <w:pPr>
        <w:pStyle w:val="Akapitzlist"/>
        <w:numPr>
          <w:ilvl w:val="0"/>
          <w:numId w:val="75"/>
        </w:numPr>
        <w:spacing w:before="120" w:line="312" w:lineRule="auto"/>
        <w:jc w:val="both"/>
      </w:pPr>
      <w:r>
        <w:t>Zamawiający</w:t>
      </w:r>
      <w:r w:rsidR="00D42FFB" w:rsidRPr="00057162">
        <w:t xml:space="preserve"> stosuje warunki udziału</w:t>
      </w:r>
      <w:r w:rsidR="002E0AA3" w:rsidRPr="00057162">
        <w:t xml:space="preserve"> w postępowaniu:</w:t>
      </w:r>
    </w:p>
    <w:p w14:paraId="6AC0BEA2" w14:textId="77777777" w:rsidR="002E0AA3" w:rsidRPr="00057162" w:rsidRDefault="002E0AA3" w:rsidP="00037CE6">
      <w:pPr>
        <w:pStyle w:val="Akapitzlist"/>
        <w:numPr>
          <w:ilvl w:val="1"/>
          <w:numId w:val="75"/>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7F5E3B4B" w14:textId="77777777" w:rsidR="00804500" w:rsidRPr="00B37CB1" w:rsidRDefault="00182B15" w:rsidP="00037CE6">
      <w:pPr>
        <w:pStyle w:val="Akapitzlist"/>
        <w:numPr>
          <w:ilvl w:val="1"/>
          <w:numId w:val="75"/>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F95F0E9" w14:textId="60082C2A" w:rsidR="001E1276" w:rsidRPr="007500DD" w:rsidRDefault="001E1276" w:rsidP="00037CE6">
      <w:pPr>
        <w:numPr>
          <w:ilvl w:val="2"/>
          <w:numId w:val="58"/>
        </w:numPr>
        <w:spacing w:before="120" w:line="312" w:lineRule="auto"/>
        <w:contextualSpacing/>
        <w:jc w:val="both"/>
        <w:rPr>
          <w:sz w:val="24"/>
          <w:szCs w:val="24"/>
        </w:rPr>
      </w:pPr>
      <w:bookmarkStart w:id="21" w:name="_Hlk193182744"/>
      <w:r w:rsidRPr="008E1F5B">
        <w:rPr>
          <w:color w:val="EE0000"/>
          <w:sz w:val="24"/>
          <w:szCs w:val="24"/>
        </w:rPr>
        <w:t xml:space="preserve">w okresie ostatnich 5 lat przed terminem składania ofert (a jeżeli okres prowadzenia działalności jest krótszy – w tym okresie) </w:t>
      </w:r>
      <w:r w:rsidR="005B07C2" w:rsidRPr="008E1F5B">
        <w:rPr>
          <w:bCs/>
          <w:color w:val="EE0000"/>
          <w:sz w:val="24"/>
          <w:szCs w:val="24"/>
        </w:rPr>
        <w:t>wykonał roboty polegające na wykonaniu rekultywacji technicznej i biologicznej w kierunku leśnym o łącznej wartości co najmniej 1 500 000,00 zł brutto</w:t>
      </w:r>
      <w:r w:rsidRPr="007500DD">
        <w:rPr>
          <w:sz w:val="24"/>
          <w:szCs w:val="24"/>
        </w:rPr>
        <w:t>,</w:t>
      </w:r>
    </w:p>
    <w:bookmarkEnd w:id="21"/>
    <w:p w14:paraId="3A81B3D0" w14:textId="77777777" w:rsidR="006F3E7C" w:rsidRPr="006F3E7C" w:rsidRDefault="00804500" w:rsidP="00037CE6">
      <w:pPr>
        <w:pStyle w:val="Akapitzlist"/>
        <w:numPr>
          <w:ilvl w:val="2"/>
          <w:numId w:val="58"/>
        </w:numPr>
        <w:spacing w:before="120" w:line="360" w:lineRule="auto"/>
        <w:jc w:val="both"/>
        <w:rPr>
          <w:b/>
        </w:rPr>
      </w:pPr>
      <w:r w:rsidRPr="001D6E4C">
        <w:t>skie</w:t>
      </w:r>
      <w:r w:rsidR="00182B15" w:rsidRPr="001D6E4C">
        <w:t>ruje do wykonania zamówienia osoby o następujących kwalifikacjach:</w:t>
      </w:r>
      <w:r w:rsidR="00167003">
        <w:t xml:space="preserve"> </w:t>
      </w:r>
    </w:p>
    <w:p w14:paraId="640B950E" w14:textId="77777777" w:rsidR="00896667" w:rsidRPr="00645828" w:rsidRDefault="00896667" w:rsidP="00037CE6">
      <w:pPr>
        <w:pStyle w:val="Akapitzlist"/>
        <w:numPr>
          <w:ilvl w:val="0"/>
          <w:numId w:val="76"/>
        </w:numPr>
        <w:spacing w:before="120" w:line="360" w:lineRule="auto"/>
        <w:jc w:val="both"/>
        <w:rPr>
          <w:b/>
        </w:rPr>
      </w:pPr>
      <w:bookmarkStart w:id="22" w:name="_Hlk170976021"/>
      <w:r w:rsidRPr="00167003">
        <w:t xml:space="preserve">osoby posiadające uprawnienia budowlane bez ograniczeń </w:t>
      </w:r>
      <w:r w:rsidRPr="00167003">
        <w:rPr>
          <w:bCs/>
        </w:rPr>
        <w:t xml:space="preserve">do wykonywania samodzielnej funkcji kierownika budowy </w:t>
      </w:r>
      <w:r w:rsidRPr="00167003">
        <w:t>w specjalności konstrukcyjno-budowlanej</w:t>
      </w:r>
      <w:r w:rsidRPr="00167003">
        <w:rPr>
          <w:shd w:val="clear" w:color="auto" w:fill="FFFFFF"/>
        </w:rPr>
        <w:t xml:space="preserve">, </w:t>
      </w:r>
      <w:r>
        <w:t xml:space="preserve"> o których mowa w ustawie Prawo budowlane</w:t>
      </w:r>
      <w:r w:rsidRPr="00167003">
        <w:t xml:space="preserve">  -  </w:t>
      </w:r>
      <w:r w:rsidRPr="00167003">
        <w:rPr>
          <w:b/>
          <w:u w:val="single"/>
        </w:rPr>
        <w:t>co najmniej jedna osoba</w:t>
      </w:r>
      <w:bookmarkEnd w:id="22"/>
      <w:r w:rsidRPr="00167003">
        <w:rPr>
          <w:b/>
          <w:u w:val="single"/>
        </w:rPr>
        <w:t>,</w:t>
      </w:r>
    </w:p>
    <w:p w14:paraId="2B622709" w14:textId="37D2FB99" w:rsidR="00896667" w:rsidRPr="000E776F" w:rsidRDefault="00896667" w:rsidP="00037CE6">
      <w:pPr>
        <w:pStyle w:val="Akapitzlist"/>
        <w:numPr>
          <w:ilvl w:val="0"/>
          <w:numId w:val="76"/>
        </w:numPr>
        <w:spacing w:before="120" w:line="360" w:lineRule="auto"/>
        <w:jc w:val="both"/>
        <w:rPr>
          <w:b/>
        </w:rPr>
      </w:pPr>
      <w:r w:rsidRPr="000E776F">
        <w:t xml:space="preserve">osoby posiadające uprawnienia budowlane bez ograniczeń </w:t>
      </w:r>
      <w:r w:rsidRPr="000E776F">
        <w:rPr>
          <w:bCs/>
        </w:rPr>
        <w:t xml:space="preserve">do wykonywania samodzielnej funkcji kierownika budowy </w:t>
      </w:r>
      <w:r w:rsidRPr="000E776F">
        <w:t xml:space="preserve">w specjalności </w:t>
      </w:r>
      <w:r w:rsidR="003629FA">
        <w:t xml:space="preserve">inżynieryjnej </w:t>
      </w:r>
      <w:r w:rsidR="00CB06AA">
        <w:t>drogowej</w:t>
      </w:r>
      <w:r w:rsidRPr="000E776F">
        <w:t xml:space="preserve">, o których mowa w ustawie Prawo budowlane  -  </w:t>
      </w:r>
      <w:r w:rsidRPr="000E776F">
        <w:rPr>
          <w:b/>
          <w:u w:val="single"/>
        </w:rPr>
        <w:t>co najmniej jedna osoba</w:t>
      </w:r>
      <w:r>
        <w:rPr>
          <w:b/>
          <w:u w:val="single"/>
        </w:rPr>
        <w:t>,</w:t>
      </w:r>
    </w:p>
    <w:p w14:paraId="6F803BCA" w14:textId="73F0CF6E" w:rsidR="00896667" w:rsidRPr="008C6878" w:rsidRDefault="00896667" w:rsidP="00037CE6">
      <w:pPr>
        <w:pStyle w:val="Akapitzlist"/>
        <w:numPr>
          <w:ilvl w:val="0"/>
          <w:numId w:val="76"/>
        </w:numPr>
        <w:spacing w:before="120" w:line="360" w:lineRule="auto"/>
        <w:jc w:val="both"/>
        <w:rPr>
          <w:b/>
        </w:rPr>
      </w:pPr>
      <w:r w:rsidRPr="000E776F">
        <w:lastRenderedPageBreak/>
        <w:t xml:space="preserve">osoby posiadające uprawnienia budowlane bez ograniczeń </w:t>
      </w:r>
      <w:r w:rsidRPr="000E776F">
        <w:rPr>
          <w:bCs/>
        </w:rPr>
        <w:t xml:space="preserve">do wykonywania samodzielnej funkcji kierownika budowy </w:t>
      </w:r>
      <w:r w:rsidRPr="000E776F">
        <w:t xml:space="preserve">w specjalności </w:t>
      </w:r>
      <w:r w:rsidR="00CB06AA">
        <w:t>inżynieryjnej hydrotechnicznej</w:t>
      </w:r>
      <w:r w:rsidRPr="000E776F">
        <w:t xml:space="preserve">, </w:t>
      </w:r>
      <w:r>
        <w:t xml:space="preserve"> </w:t>
      </w:r>
      <w:r w:rsidRPr="000E776F">
        <w:t xml:space="preserve">o których mowa w ustawie Prawo budowlane  - </w:t>
      </w:r>
      <w:r w:rsidR="00CB06AA">
        <w:t xml:space="preserve">  </w:t>
      </w:r>
      <w:r w:rsidRPr="000E776F">
        <w:rPr>
          <w:b/>
          <w:u w:val="single"/>
        </w:rPr>
        <w:t>co najmniej jedna osoba</w:t>
      </w:r>
      <w:r>
        <w:rPr>
          <w:b/>
          <w:u w:val="single"/>
        </w:rPr>
        <w:t>.</w:t>
      </w:r>
    </w:p>
    <w:p w14:paraId="7263F257" w14:textId="77777777" w:rsidR="00BE216C" w:rsidRPr="0075297B" w:rsidRDefault="00397218" w:rsidP="0075297B">
      <w:pPr>
        <w:spacing w:before="120" w:line="276" w:lineRule="auto"/>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 podstawie innych przepisów prawa. </w:t>
      </w:r>
    </w:p>
    <w:p w14:paraId="33680767" w14:textId="77777777" w:rsidR="00896667" w:rsidRPr="0075297B" w:rsidRDefault="00896667" w:rsidP="00896667">
      <w:pPr>
        <w:spacing w:before="120" w:line="276" w:lineRule="auto"/>
        <w:jc w:val="both"/>
        <w:rPr>
          <w:i/>
          <w:iCs/>
          <w:sz w:val="24"/>
          <w:szCs w:val="24"/>
        </w:rPr>
      </w:pPr>
      <w:r w:rsidRPr="0075297B">
        <w:rPr>
          <w:i/>
          <w:iCs/>
          <w:sz w:val="24"/>
          <w:szCs w:val="24"/>
        </w:rPr>
        <w:t>W przypadku, gdy w procesie budowlanym konieczne okaże się posiadanie innych (niewymienionych wyżej) kwalifikacji/uprawnień Wykonawca zapewni osoby z wymaganymi kwalifikacjami/uprawnieniami</w:t>
      </w:r>
      <w:r>
        <w:rPr>
          <w:i/>
          <w:iCs/>
          <w:sz w:val="24"/>
          <w:szCs w:val="24"/>
        </w:rPr>
        <w:t xml:space="preserve"> w ramach wynagrodzenia umownego</w:t>
      </w:r>
      <w:r w:rsidRPr="0075297B">
        <w:rPr>
          <w:i/>
          <w:iCs/>
          <w:sz w:val="24"/>
          <w:szCs w:val="24"/>
        </w:rPr>
        <w:t>.</w:t>
      </w:r>
    </w:p>
    <w:p w14:paraId="0251EC3F" w14:textId="77777777" w:rsidR="00E270D0" w:rsidRPr="0075297B" w:rsidRDefault="00E270D0" w:rsidP="0075297B">
      <w:pPr>
        <w:spacing w:before="120" w:line="276" w:lineRule="auto"/>
        <w:jc w:val="both"/>
        <w:rPr>
          <w:i/>
          <w:iCs/>
          <w:sz w:val="24"/>
          <w:szCs w:val="24"/>
        </w:rPr>
      </w:pPr>
      <w:r w:rsidRPr="0075297B">
        <w:rPr>
          <w:i/>
          <w:iCs/>
          <w:sz w:val="24"/>
          <w:szCs w:val="24"/>
        </w:rPr>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0515DE4A" w14:textId="6C89CAC6" w:rsidR="00645828" w:rsidRDefault="00645828" w:rsidP="00037CE6">
      <w:pPr>
        <w:pStyle w:val="Akapitzlist"/>
        <w:numPr>
          <w:ilvl w:val="2"/>
          <w:numId w:val="58"/>
        </w:numPr>
        <w:spacing w:before="120" w:line="312" w:lineRule="auto"/>
        <w:jc w:val="both"/>
      </w:pPr>
      <w:r w:rsidRPr="00057162">
        <w:t>dysponuje następującymi urządzeniami lub wyposażeniem zakładu w celu wykonania zamówienia</w:t>
      </w:r>
      <w:r>
        <w:t xml:space="preserve"> tj.</w:t>
      </w:r>
      <w:r w:rsidRPr="00057162">
        <w:t>:</w:t>
      </w:r>
    </w:p>
    <w:p w14:paraId="5643940A" w14:textId="627118DF"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Kopark</w:t>
      </w:r>
      <w:r w:rsidR="007A11C3">
        <w:rPr>
          <w:rFonts w:eastAsia="Calibri"/>
          <w:color w:val="000000" w:themeColor="text1"/>
          <w:sz w:val="24"/>
          <w:szCs w:val="18"/>
        </w:rPr>
        <w:t>ą</w:t>
      </w:r>
      <w:r>
        <w:rPr>
          <w:rFonts w:eastAsia="Calibri"/>
          <w:color w:val="000000" w:themeColor="text1"/>
          <w:sz w:val="24"/>
          <w:szCs w:val="18"/>
        </w:rPr>
        <w:t xml:space="preserve"> gąsienicow</w:t>
      </w:r>
      <w:r w:rsidR="007A11C3">
        <w:rPr>
          <w:rFonts w:eastAsia="Calibri"/>
          <w:color w:val="000000" w:themeColor="text1"/>
          <w:sz w:val="24"/>
          <w:szCs w:val="18"/>
        </w:rPr>
        <w:t>ą</w:t>
      </w:r>
      <w:r>
        <w:rPr>
          <w:rFonts w:eastAsia="Calibri"/>
          <w:color w:val="000000" w:themeColor="text1"/>
          <w:sz w:val="24"/>
          <w:szCs w:val="18"/>
        </w:rPr>
        <w:t xml:space="preserve"> </w:t>
      </w:r>
      <w:r w:rsidR="007A11C3">
        <w:rPr>
          <w:rFonts w:eastAsia="Calibri"/>
          <w:color w:val="000000" w:themeColor="text1"/>
          <w:sz w:val="24"/>
          <w:szCs w:val="18"/>
        </w:rPr>
        <w:t xml:space="preserve">o </w:t>
      </w:r>
      <w:r w:rsidR="00135963">
        <w:rPr>
          <w:rFonts w:eastAsia="Calibri"/>
          <w:color w:val="000000" w:themeColor="text1"/>
          <w:sz w:val="24"/>
          <w:szCs w:val="18"/>
        </w:rPr>
        <w:t>pojemności łyżki</w:t>
      </w:r>
      <w:r w:rsidR="007A11C3">
        <w:rPr>
          <w:rFonts w:eastAsia="Calibri"/>
          <w:color w:val="000000" w:themeColor="text1"/>
          <w:sz w:val="24"/>
          <w:szCs w:val="18"/>
        </w:rPr>
        <w:t xml:space="preserve"> </w:t>
      </w:r>
      <w:r>
        <w:rPr>
          <w:rFonts w:eastAsia="Calibri"/>
          <w:color w:val="000000" w:themeColor="text1"/>
          <w:sz w:val="24"/>
          <w:szCs w:val="18"/>
        </w:rPr>
        <w:t>0,6 m</w:t>
      </w:r>
      <w:r>
        <w:rPr>
          <w:rFonts w:eastAsia="Calibri"/>
          <w:color w:val="000000" w:themeColor="text1"/>
          <w:sz w:val="24"/>
          <w:szCs w:val="18"/>
          <w:vertAlign w:val="superscript"/>
        </w:rPr>
        <w:t>3</w:t>
      </w:r>
      <w:r w:rsidR="00070D73">
        <w:rPr>
          <w:rFonts w:eastAsia="Calibri"/>
          <w:color w:val="000000" w:themeColor="text1"/>
          <w:sz w:val="24"/>
          <w:szCs w:val="18"/>
          <w:vertAlign w:val="superscript"/>
        </w:rPr>
        <w:t xml:space="preserve"> </w:t>
      </w:r>
      <w:r w:rsidR="00070D73">
        <w:rPr>
          <w:rFonts w:eastAsia="Calibri"/>
          <w:color w:val="000000" w:themeColor="text1"/>
          <w:sz w:val="24"/>
          <w:szCs w:val="18"/>
        </w:rPr>
        <w:t>– co najmniej 1 szt.</w:t>
      </w:r>
      <w:r>
        <w:rPr>
          <w:rFonts w:eastAsia="Calibri"/>
          <w:color w:val="000000" w:themeColor="text1"/>
          <w:sz w:val="24"/>
          <w:szCs w:val="18"/>
        </w:rPr>
        <w:t>,</w:t>
      </w:r>
    </w:p>
    <w:p w14:paraId="799332C0" w14:textId="6D31DAE1"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Kopark</w:t>
      </w:r>
      <w:r w:rsidR="007A11C3">
        <w:rPr>
          <w:rFonts w:eastAsia="Calibri"/>
          <w:color w:val="000000" w:themeColor="text1"/>
          <w:sz w:val="24"/>
          <w:szCs w:val="18"/>
        </w:rPr>
        <w:t>ą</w:t>
      </w:r>
      <w:r>
        <w:rPr>
          <w:rFonts w:eastAsia="Calibri"/>
          <w:color w:val="000000" w:themeColor="text1"/>
          <w:sz w:val="24"/>
          <w:szCs w:val="18"/>
        </w:rPr>
        <w:t xml:space="preserve"> gąsienicow</w:t>
      </w:r>
      <w:r w:rsidR="007A11C3">
        <w:rPr>
          <w:rFonts w:eastAsia="Calibri"/>
          <w:color w:val="000000" w:themeColor="text1"/>
          <w:sz w:val="24"/>
          <w:szCs w:val="18"/>
        </w:rPr>
        <w:t>ą</w:t>
      </w:r>
      <w:r>
        <w:rPr>
          <w:rFonts w:eastAsia="Calibri"/>
          <w:color w:val="000000" w:themeColor="text1"/>
          <w:sz w:val="24"/>
          <w:szCs w:val="18"/>
        </w:rPr>
        <w:t xml:space="preserve"> </w:t>
      </w:r>
      <w:r w:rsidR="007A11C3">
        <w:rPr>
          <w:rFonts w:eastAsia="Calibri"/>
          <w:color w:val="000000" w:themeColor="text1"/>
          <w:sz w:val="24"/>
          <w:szCs w:val="18"/>
        </w:rPr>
        <w:t xml:space="preserve">o </w:t>
      </w:r>
      <w:r w:rsidR="00135963">
        <w:rPr>
          <w:rFonts w:eastAsia="Calibri"/>
          <w:color w:val="000000" w:themeColor="text1"/>
          <w:sz w:val="24"/>
          <w:szCs w:val="18"/>
        </w:rPr>
        <w:t>pojemności łyżki</w:t>
      </w:r>
      <w:r w:rsidR="007A11C3">
        <w:rPr>
          <w:rFonts w:eastAsia="Calibri"/>
          <w:color w:val="000000" w:themeColor="text1"/>
          <w:sz w:val="24"/>
          <w:szCs w:val="18"/>
        </w:rPr>
        <w:t xml:space="preserve"> </w:t>
      </w:r>
      <w:r>
        <w:rPr>
          <w:rFonts w:eastAsia="Calibri"/>
          <w:color w:val="000000" w:themeColor="text1"/>
          <w:sz w:val="24"/>
          <w:szCs w:val="18"/>
        </w:rPr>
        <w:t>1,2 m</w:t>
      </w:r>
      <w:r>
        <w:rPr>
          <w:rFonts w:eastAsia="Calibri"/>
          <w:color w:val="000000" w:themeColor="text1"/>
          <w:sz w:val="24"/>
          <w:szCs w:val="18"/>
          <w:vertAlign w:val="superscript"/>
        </w:rPr>
        <w:t>3</w:t>
      </w:r>
      <w:r w:rsidR="00070D73">
        <w:rPr>
          <w:rFonts w:eastAsia="Calibri"/>
          <w:color w:val="000000" w:themeColor="text1"/>
          <w:sz w:val="24"/>
          <w:szCs w:val="18"/>
        </w:rPr>
        <w:t>– co najmniej 1 szt.,</w:t>
      </w:r>
    </w:p>
    <w:p w14:paraId="1F0ED7E7" w14:textId="459FA9DF"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Spychark</w:t>
      </w:r>
      <w:r w:rsidR="007A11C3">
        <w:rPr>
          <w:rFonts w:eastAsia="Calibri"/>
          <w:color w:val="000000" w:themeColor="text1"/>
          <w:sz w:val="24"/>
          <w:szCs w:val="18"/>
        </w:rPr>
        <w:t>ą</w:t>
      </w:r>
      <w:r>
        <w:rPr>
          <w:rFonts w:eastAsia="Calibri"/>
          <w:color w:val="000000" w:themeColor="text1"/>
          <w:sz w:val="24"/>
          <w:szCs w:val="18"/>
        </w:rPr>
        <w:t xml:space="preserve"> gąsienicow</w:t>
      </w:r>
      <w:r w:rsidR="007A11C3">
        <w:rPr>
          <w:rFonts w:eastAsia="Calibri"/>
          <w:color w:val="000000" w:themeColor="text1"/>
          <w:sz w:val="24"/>
          <w:szCs w:val="18"/>
        </w:rPr>
        <w:t xml:space="preserve">ą o </w:t>
      </w:r>
      <w:r>
        <w:rPr>
          <w:rFonts w:eastAsia="Calibri"/>
          <w:color w:val="000000" w:themeColor="text1"/>
          <w:sz w:val="24"/>
          <w:szCs w:val="18"/>
        </w:rPr>
        <w:t xml:space="preserve"> </w:t>
      </w:r>
      <w:r w:rsidR="007A11C3">
        <w:rPr>
          <w:rFonts w:eastAsia="Calibri"/>
          <w:color w:val="000000" w:themeColor="text1"/>
          <w:sz w:val="24"/>
          <w:szCs w:val="18"/>
        </w:rPr>
        <w:t xml:space="preserve">mocy </w:t>
      </w:r>
      <w:r>
        <w:rPr>
          <w:rFonts w:eastAsia="Calibri"/>
          <w:color w:val="000000" w:themeColor="text1"/>
          <w:sz w:val="24"/>
          <w:szCs w:val="18"/>
        </w:rPr>
        <w:t>40 kW (55 KM)</w:t>
      </w:r>
      <w:r w:rsidR="00070D73">
        <w:rPr>
          <w:rFonts w:eastAsia="Calibri"/>
          <w:color w:val="000000" w:themeColor="text1"/>
          <w:sz w:val="24"/>
          <w:szCs w:val="18"/>
        </w:rPr>
        <w:t xml:space="preserve"> – co najmniej 1 szt.,</w:t>
      </w:r>
    </w:p>
    <w:p w14:paraId="177D7EFB" w14:textId="401BC54E"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Spychark</w:t>
      </w:r>
      <w:r w:rsidR="007A11C3">
        <w:rPr>
          <w:rFonts w:eastAsia="Calibri"/>
          <w:color w:val="000000" w:themeColor="text1"/>
          <w:sz w:val="24"/>
          <w:szCs w:val="18"/>
        </w:rPr>
        <w:t>ą</w:t>
      </w:r>
      <w:r>
        <w:rPr>
          <w:rFonts w:eastAsia="Calibri"/>
          <w:color w:val="000000" w:themeColor="text1"/>
          <w:sz w:val="24"/>
          <w:szCs w:val="18"/>
        </w:rPr>
        <w:t xml:space="preserve"> gąsienicow</w:t>
      </w:r>
      <w:r w:rsidR="007A11C3">
        <w:rPr>
          <w:rFonts w:eastAsia="Calibri"/>
          <w:color w:val="000000" w:themeColor="text1"/>
          <w:sz w:val="24"/>
          <w:szCs w:val="18"/>
        </w:rPr>
        <w:t>ą o mocy</w:t>
      </w:r>
      <w:r>
        <w:rPr>
          <w:rFonts w:eastAsia="Calibri"/>
          <w:color w:val="000000" w:themeColor="text1"/>
          <w:sz w:val="24"/>
          <w:szCs w:val="18"/>
        </w:rPr>
        <w:t xml:space="preserve"> 74 kW (100 KM)</w:t>
      </w:r>
      <w:r w:rsidR="00070D73">
        <w:rPr>
          <w:rFonts w:eastAsia="Calibri"/>
          <w:color w:val="000000" w:themeColor="text1"/>
          <w:sz w:val="24"/>
          <w:szCs w:val="18"/>
        </w:rPr>
        <w:t xml:space="preserve"> – co najmniej 1 szt.,</w:t>
      </w:r>
    </w:p>
    <w:p w14:paraId="447D104A" w14:textId="24DA9A0A"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Wal</w:t>
      </w:r>
      <w:r w:rsidR="007A11C3">
        <w:rPr>
          <w:rFonts w:eastAsia="Calibri"/>
          <w:color w:val="000000" w:themeColor="text1"/>
          <w:sz w:val="24"/>
          <w:szCs w:val="18"/>
        </w:rPr>
        <w:t>cem</w:t>
      </w:r>
      <w:r>
        <w:rPr>
          <w:rFonts w:eastAsia="Calibri"/>
          <w:color w:val="000000" w:themeColor="text1"/>
          <w:sz w:val="24"/>
          <w:szCs w:val="18"/>
        </w:rPr>
        <w:t xml:space="preserve"> statyczny</w:t>
      </w:r>
      <w:r w:rsidR="007A11C3">
        <w:rPr>
          <w:rFonts w:eastAsia="Calibri"/>
          <w:color w:val="000000" w:themeColor="text1"/>
          <w:sz w:val="24"/>
          <w:szCs w:val="18"/>
        </w:rPr>
        <w:t>m</w:t>
      </w:r>
      <w:r>
        <w:rPr>
          <w:rFonts w:eastAsia="Calibri"/>
          <w:color w:val="000000" w:themeColor="text1"/>
          <w:sz w:val="24"/>
          <w:szCs w:val="18"/>
        </w:rPr>
        <w:t xml:space="preserve"> samojezdny</w:t>
      </w:r>
      <w:r w:rsidR="007A11C3">
        <w:rPr>
          <w:rFonts w:eastAsia="Calibri"/>
          <w:color w:val="000000" w:themeColor="text1"/>
          <w:sz w:val="24"/>
          <w:szCs w:val="18"/>
        </w:rPr>
        <w:t>m</w:t>
      </w:r>
      <w:r>
        <w:rPr>
          <w:rFonts w:eastAsia="Calibri"/>
          <w:color w:val="000000" w:themeColor="text1"/>
          <w:sz w:val="24"/>
          <w:szCs w:val="18"/>
        </w:rPr>
        <w:t xml:space="preserve"> </w:t>
      </w:r>
      <w:r w:rsidR="00974251">
        <w:rPr>
          <w:rFonts w:eastAsia="Calibri"/>
          <w:color w:val="000000" w:themeColor="text1"/>
          <w:sz w:val="24"/>
          <w:szCs w:val="18"/>
        </w:rPr>
        <w:t xml:space="preserve">o masie </w:t>
      </w:r>
      <w:r>
        <w:rPr>
          <w:rFonts w:eastAsia="Calibri"/>
          <w:color w:val="000000" w:themeColor="text1"/>
          <w:sz w:val="24"/>
          <w:szCs w:val="18"/>
        </w:rPr>
        <w:t>4-6</w:t>
      </w:r>
      <w:r w:rsidR="007A11C3">
        <w:rPr>
          <w:rFonts w:eastAsia="Calibri"/>
          <w:color w:val="000000" w:themeColor="text1"/>
          <w:sz w:val="24"/>
          <w:szCs w:val="18"/>
        </w:rPr>
        <w:t xml:space="preserve"> t</w:t>
      </w:r>
      <w:r>
        <w:rPr>
          <w:rFonts w:eastAsia="Calibri"/>
          <w:color w:val="000000" w:themeColor="text1"/>
          <w:sz w:val="24"/>
          <w:szCs w:val="18"/>
        </w:rPr>
        <w:t xml:space="preserve"> </w:t>
      </w:r>
      <w:r w:rsidR="00070D73">
        <w:rPr>
          <w:rFonts w:eastAsia="Calibri"/>
          <w:color w:val="000000" w:themeColor="text1"/>
          <w:sz w:val="24"/>
          <w:szCs w:val="18"/>
        </w:rPr>
        <w:t>– co najmniej 1 szt.,</w:t>
      </w:r>
    </w:p>
    <w:p w14:paraId="0CE6CE10" w14:textId="47FBD86C"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Wal</w:t>
      </w:r>
      <w:r w:rsidR="007A11C3">
        <w:rPr>
          <w:rFonts w:eastAsia="Calibri"/>
          <w:color w:val="000000" w:themeColor="text1"/>
          <w:sz w:val="24"/>
          <w:szCs w:val="18"/>
        </w:rPr>
        <w:t>cem</w:t>
      </w:r>
      <w:r>
        <w:rPr>
          <w:rFonts w:eastAsia="Calibri"/>
          <w:color w:val="000000" w:themeColor="text1"/>
          <w:sz w:val="24"/>
          <w:szCs w:val="18"/>
        </w:rPr>
        <w:t xml:space="preserve"> statyczny</w:t>
      </w:r>
      <w:r w:rsidR="007A11C3">
        <w:rPr>
          <w:rFonts w:eastAsia="Calibri"/>
          <w:color w:val="000000" w:themeColor="text1"/>
          <w:sz w:val="24"/>
          <w:szCs w:val="18"/>
        </w:rPr>
        <w:t>m</w:t>
      </w:r>
      <w:r>
        <w:rPr>
          <w:rFonts w:eastAsia="Calibri"/>
          <w:color w:val="000000" w:themeColor="text1"/>
          <w:sz w:val="24"/>
          <w:szCs w:val="18"/>
        </w:rPr>
        <w:t xml:space="preserve"> samojezdny</w:t>
      </w:r>
      <w:r w:rsidR="007A11C3">
        <w:rPr>
          <w:rFonts w:eastAsia="Calibri"/>
          <w:color w:val="000000" w:themeColor="text1"/>
          <w:sz w:val="24"/>
          <w:szCs w:val="18"/>
        </w:rPr>
        <w:t>m</w:t>
      </w:r>
      <w:r>
        <w:rPr>
          <w:rFonts w:eastAsia="Calibri"/>
          <w:color w:val="000000" w:themeColor="text1"/>
          <w:sz w:val="24"/>
          <w:szCs w:val="18"/>
        </w:rPr>
        <w:t xml:space="preserve"> </w:t>
      </w:r>
      <w:r w:rsidR="00974251">
        <w:rPr>
          <w:rFonts w:eastAsia="Calibri"/>
          <w:color w:val="000000" w:themeColor="text1"/>
          <w:sz w:val="24"/>
          <w:szCs w:val="18"/>
        </w:rPr>
        <w:t xml:space="preserve">o masie </w:t>
      </w:r>
      <w:r>
        <w:rPr>
          <w:rFonts w:eastAsia="Calibri"/>
          <w:color w:val="000000" w:themeColor="text1"/>
          <w:sz w:val="24"/>
          <w:szCs w:val="18"/>
        </w:rPr>
        <w:t>15 t,</w:t>
      </w:r>
      <w:r w:rsidR="00070D73">
        <w:rPr>
          <w:rFonts w:eastAsia="Calibri"/>
          <w:color w:val="000000" w:themeColor="text1"/>
          <w:sz w:val="24"/>
          <w:szCs w:val="18"/>
        </w:rPr>
        <w:t xml:space="preserve"> – co najmniej 1 szt.,</w:t>
      </w:r>
    </w:p>
    <w:p w14:paraId="0D7BF3DD" w14:textId="40AA4472"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Wal</w:t>
      </w:r>
      <w:r w:rsidR="007A11C3">
        <w:rPr>
          <w:rFonts w:eastAsia="Calibri"/>
          <w:color w:val="000000" w:themeColor="text1"/>
          <w:sz w:val="24"/>
          <w:szCs w:val="18"/>
        </w:rPr>
        <w:t>cem</w:t>
      </w:r>
      <w:r>
        <w:rPr>
          <w:rFonts w:eastAsia="Calibri"/>
          <w:color w:val="000000" w:themeColor="text1"/>
          <w:sz w:val="24"/>
          <w:szCs w:val="18"/>
        </w:rPr>
        <w:t xml:space="preserve"> samojezdny</w:t>
      </w:r>
      <w:r w:rsidR="007A11C3">
        <w:rPr>
          <w:rFonts w:eastAsia="Calibri"/>
          <w:color w:val="000000" w:themeColor="text1"/>
          <w:sz w:val="24"/>
          <w:szCs w:val="18"/>
        </w:rPr>
        <w:t>m</w:t>
      </w:r>
      <w:r>
        <w:rPr>
          <w:rFonts w:eastAsia="Calibri"/>
          <w:color w:val="000000" w:themeColor="text1"/>
          <w:sz w:val="24"/>
          <w:szCs w:val="18"/>
        </w:rPr>
        <w:t xml:space="preserve"> wibracyjny</w:t>
      </w:r>
      <w:r w:rsidR="007A11C3">
        <w:rPr>
          <w:rFonts w:eastAsia="Calibri"/>
          <w:color w:val="000000" w:themeColor="text1"/>
          <w:sz w:val="24"/>
          <w:szCs w:val="18"/>
        </w:rPr>
        <w:t>m</w:t>
      </w:r>
      <w:r>
        <w:rPr>
          <w:rFonts w:eastAsia="Calibri"/>
          <w:color w:val="000000" w:themeColor="text1"/>
          <w:sz w:val="24"/>
          <w:szCs w:val="18"/>
        </w:rPr>
        <w:t xml:space="preserve"> </w:t>
      </w:r>
      <w:r w:rsidR="00974251">
        <w:rPr>
          <w:rFonts w:eastAsia="Calibri"/>
          <w:color w:val="000000" w:themeColor="text1"/>
          <w:sz w:val="24"/>
          <w:szCs w:val="18"/>
        </w:rPr>
        <w:t xml:space="preserve">o masie </w:t>
      </w:r>
      <w:r>
        <w:rPr>
          <w:rFonts w:eastAsia="Calibri"/>
          <w:color w:val="000000" w:themeColor="text1"/>
          <w:sz w:val="24"/>
          <w:szCs w:val="18"/>
        </w:rPr>
        <w:t>7,5 t</w:t>
      </w:r>
      <w:r w:rsidR="00070D73">
        <w:rPr>
          <w:rFonts w:eastAsia="Calibri"/>
          <w:color w:val="000000" w:themeColor="text1"/>
          <w:sz w:val="24"/>
          <w:szCs w:val="18"/>
        </w:rPr>
        <w:t xml:space="preserve"> – co najmniej 1 szt.,</w:t>
      </w:r>
    </w:p>
    <w:p w14:paraId="674713AA" w14:textId="00E1267A"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Pił</w:t>
      </w:r>
      <w:r w:rsidR="00135963">
        <w:rPr>
          <w:rFonts w:eastAsia="Calibri"/>
          <w:color w:val="000000" w:themeColor="text1"/>
          <w:sz w:val="24"/>
          <w:szCs w:val="18"/>
        </w:rPr>
        <w:t>ą</w:t>
      </w:r>
      <w:r>
        <w:rPr>
          <w:rFonts w:eastAsia="Calibri"/>
          <w:color w:val="000000" w:themeColor="text1"/>
          <w:sz w:val="24"/>
          <w:szCs w:val="18"/>
        </w:rPr>
        <w:t xml:space="preserve"> motorow</w:t>
      </w:r>
      <w:r w:rsidR="00135963">
        <w:rPr>
          <w:rFonts w:eastAsia="Calibri"/>
          <w:color w:val="000000" w:themeColor="text1"/>
          <w:sz w:val="24"/>
          <w:szCs w:val="18"/>
        </w:rPr>
        <w:t>ą</w:t>
      </w:r>
      <w:r>
        <w:rPr>
          <w:rFonts w:eastAsia="Calibri"/>
          <w:color w:val="000000" w:themeColor="text1"/>
          <w:sz w:val="24"/>
          <w:szCs w:val="18"/>
        </w:rPr>
        <w:t xml:space="preserve"> łańcuchow</w:t>
      </w:r>
      <w:r w:rsidR="00135963">
        <w:rPr>
          <w:rFonts w:eastAsia="Calibri"/>
          <w:color w:val="000000" w:themeColor="text1"/>
          <w:sz w:val="24"/>
          <w:szCs w:val="18"/>
        </w:rPr>
        <w:t>ą</w:t>
      </w:r>
      <w:r>
        <w:rPr>
          <w:rFonts w:eastAsia="Calibri"/>
          <w:color w:val="000000" w:themeColor="text1"/>
          <w:sz w:val="24"/>
          <w:szCs w:val="18"/>
        </w:rPr>
        <w:t xml:space="preserve"> </w:t>
      </w:r>
      <w:r w:rsidR="007A11C3">
        <w:rPr>
          <w:rFonts w:eastAsia="Calibri"/>
          <w:color w:val="000000" w:themeColor="text1"/>
          <w:sz w:val="24"/>
          <w:szCs w:val="18"/>
        </w:rPr>
        <w:t xml:space="preserve">o mocy </w:t>
      </w:r>
      <w:r>
        <w:rPr>
          <w:rFonts w:eastAsia="Calibri"/>
          <w:color w:val="000000" w:themeColor="text1"/>
          <w:sz w:val="24"/>
          <w:szCs w:val="18"/>
        </w:rPr>
        <w:t>4,2 KM</w:t>
      </w:r>
      <w:r w:rsidR="00070D73">
        <w:rPr>
          <w:rFonts w:eastAsia="Calibri"/>
          <w:color w:val="000000" w:themeColor="text1"/>
          <w:sz w:val="24"/>
          <w:szCs w:val="18"/>
        </w:rPr>
        <w:t xml:space="preserve"> – co najmniej 1 szt.,</w:t>
      </w:r>
    </w:p>
    <w:p w14:paraId="2CCA4B4F" w14:textId="5801BC6C" w:rsidR="00645828" w:rsidRDefault="00645828"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Pług</w:t>
      </w:r>
      <w:r w:rsidR="00135963">
        <w:rPr>
          <w:rFonts w:eastAsia="Calibri"/>
          <w:color w:val="000000" w:themeColor="text1"/>
          <w:sz w:val="24"/>
          <w:szCs w:val="18"/>
        </w:rPr>
        <w:t>iem</w:t>
      </w:r>
      <w:r>
        <w:rPr>
          <w:rFonts w:eastAsia="Calibri"/>
          <w:color w:val="000000" w:themeColor="text1"/>
          <w:sz w:val="24"/>
          <w:szCs w:val="18"/>
        </w:rPr>
        <w:t xml:space="preserve"> do orki (bez ciągnika)</w:t>
      </w:r>
      <w:r w:rsidR="00070D73">
        <w:rPr>
          <w:rFonts w:eastAsia="Calibri"/>
          <w:color w:val="000000" w:themeColor="text1"/>
          <w:sz w:val="24"/>
          <w:szCs w:val="18"/>
        </w:rPr>
        <w:t xml:space="preserve"> – co najmniej 1 szt.,</w:t>
      </w:r>
    </w:p>
    <w:p w14:paraId="67B7D469" w14:textId="42E94BFA" w:rsidR="00645828" w:rsidRDefault="0013596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Ż</w:t>
      </w:r>
      <w:r w:rsidR="00645828">
        <w:rPr>
          <w:rFonts w:eastAsia="Calibri"/>
          <w:color w:val="000000" w:themeColor="text1"/>
          <w:sz w:val="24"/>
          <w:szCs w:val="18"/>
        </w:rPr>
        <w:t>uraw</w:t>
      </w:r>
      <w:r>
        <w:rPr>
          <w:rFonts w:eastAsia="Calibri"/>
          <w:color w:val="000000" w:themeColor="text1"/>
          <w:sz w:val="24"/>
          <w:szCs w:val="18"/>
        </w:rPr>
        <w:t>iem</w:t>
      </w:r>
      <w:r w:rsidR="00645828">
        <w:rPr>
          <w:rFonts w:eastAsia="Calibri"/>
          <w:color w:val="000000" w:themeColor="text1"/>
          <w:sz w:val="24"/>
          <w:szCs w:val="18"/>
        </w:rPr>
        <w:t xml:space="preserve"> samochodowy</w:t>
      </w:r>
      <w:r>
        <w:rPr>
          <w:rFonts w:eastAsia="Calibri"/>
          <w:color w:val="000000" w:themeColor="text1"/>
          <w:sz w:val="24"/>
          <w:szCs w:val="18"/>
        </w:rPr>
        <w:t xml:space="preserve">m o udźwigu min. </w:t>
      </w:r>
      <w:r w:rsidR="00645828">
        <w:rPr>
          <w:rFonts w:eastAsia="Calibri"/>
          <w:color w:val="000000" w:themeColor="text1"/>
          <w:sz w:val="24"/>
          <w:szCs w:val="18"/>
        </w:rPr>
        <w:t>6 t</w:t>
      </w:r>
      <w:r w:rsidR="00070D73">
        <w:rPr>
          <w:rFonts w:eastAsia="Calibri"/>
          <w:color w:val="000000" w:themeColor="text1"/>
          <w:sz w:val="24"/>
          <w:szCs w:val="18"/>
        </w:rPr>
        <w:t xml:space="preserve"> – co najmniej 1 szt.,</w:t>
      </w:r>
    </w:p>
    <w:p w14:paraId="125CC1A0" w14:textId="6318CA72" w:rsidR="00645828" w:rsidRDefault="0013596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C</w:t>
      </w:r>
      <w:r w:rsidR="00645828">
        <w:rPr>
          <w:rFonts w:eastAsia="Calibri"/>
          <w:color w:val="000000" w:themeColor="text1"/>
          <w:sz w:val="24"/>
          <w:szCs w:val="18"/>
        </w:rPr>
        <w:t>iągnik</w:t>
      </w:r>
      <w:r>
        <w:rPr>
          <w:rFonts w:eastAsia="Calibri"/>
          <w:color w:val="000000" w:themeColor="text1"/>
          <w:sz w:val="24"/>
          <w:szCs w:val="18"/>
        </w:rPr>
        <w:t>iem</w:t>
      </w:r>
      <w:r w:rsidR="00645828">
        <w:rPr>
          <w:rFonts w:eastAsia="Calibri"/>
          <w:color w:val="000000" w:themeColor="text1"/>
          <w:sz w:val="24"/>
          <w:szCs w:val="18"/>
        </w:rPr>
        <w:t xml:space="preserve"> kołowy</w:t>
      </w:r>
      <w:r>
        <w:rPr>
          <w:rFonts w:eastAsia="Calibri"/>
          <w:color w:val="000000" w:themeColor="text1"/>
          <w:sz w:val="24"/>
          <w:szCs w:val="18"/>
        </w:rPr>
        <w:t>m</w:t>
      </w:r>
      <w:r w:rsidR="00645828">
        <w:rPr>
          <w:rFonts w:eastAsia="Calibri"/>
          <w:color w:val="000000" w:themeColor="text1"/>
          <w:sz w:val="24"/>
          <w:szCs w:val="18"/>
        </w:rPr>
        <w:t xml:space="preserve"> </w:t>
      </w:r>
      <w:r>
        <w:rPr>
          <w:rFonts w:eastAsia="Calibri"/>
          <w:color w:val="000000" w:themeColor="text1"/>
          <w:sz w:val="24"/>
          <w:szCs w:val="18"/>
        </w:rPr>
        <w:t xml:space="preserve">o mocy </w:t>
      </w:r>
      <w:r w:rsidR="00645828">
        <w:rPr>
          <w:rFonts w:eastAsia="Calibri"/>
          <w:color w:val="000000" w:themeColor="text1"/>
          <w:sz w:val="24"/>
          <w:szCs w:val="18"/>
        </w:rPr>
        <w:t>55 kW (75 KM)</w:t>
      </w:r>
      <w:r w:rsidR="00070D73">
        <w:rPr>
          <w:rFonts w:eastAsia="Calibri"/>
          <w:color w:val="000000" w:themeColor="text1"/>
          <w:sz w:val="24"/>
          <w:szCs w:val="18"/>
        </w:rPr>
        <w:t xml:space="preserve"> – co najmniej 1 szt.,</w:t>
      </w:r>
    </w:p>
    <w:p w14:paraId="0B7CC5CF" w14:textId="64710C80" w:rsidR="00645828" w:rsidRDefault="0013596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S</w:t>
      </w:r>
      <w:r w:rsidR="00645828">
        <w:rPr>
          <w:rFonts w:eastAsia="Calibri"/>
          <w:color w:val="000000" w:themeColor="text1"/>
          <w:sz w:val="24"/>
          <w:szCs w:val="18"/>
        </w:rPr>
        <w:t>amoch</w:t>
      </w:r>
      <w:r w:rsidR="00070D73">
        <w:rPr>
          <w:rFonts w:eastAsia="Calibri"/>
          <w:color w:val="000000" w:themeColor="text1"/>
          <w:sz w:val="24"/>
          <w:szCs w:val="18"/>
        </w:rPr>
        <w:t>odem</w:t>
      </w:r>
      <w:r w:rsidR="00645828">
        <w:rPr>
          <w:rFonts w:eastAsia="Calibri"/>
          <w:color w:val="000000" w:themeColor="text1"/>
          <w:sz w:val="24"/>
          <w:szCs w:val="18"/>
        </w:rPr>
        <w:t xml:space="preserve"> dostawczy</w:t>
      </w:r>
      <w:r w:rsidR="00070D73">
        <w:rPr>
          <w:rFonts w:eastAsia="Calibri"/>
          <w:color w:val="000000" w:themeColor="text1"/>
          <w:sz w:val="24"/>
          <w:szCs w:val="18"/>
        </w:rPr>
        <w:t>m</w:t>
      </w:r>
      <w:r w:rsidR="00645828">
        <w:rPr>
          <w:rFonts w:eastAsia="Calibri"/>
          <w:color w:val="000000" w:themeColor="text1"/>
          <w:sz w:val="24"/>
          <w:szCs w:val="18"/>
        </w:rPr>
        <w:t xml:space="preserve"> </w:t>
      </w:r>
      <w:r>
        <w:rPr>
          <w:rFonts w:eastAsia="Calibri"/>
          <w:color w:val="000000" w:themeColor="text1"/>
          <w:sz w:val="24"/>
          <w:szCs w:val="18"/>
        </w:rPr>
        <w:t xml:space="preserve">o ładowności </w:t>
      </w:r>
      <w:r w:rsidR="00645828">
        <w:rPr>
          <w:rFonts w:eastAsia="Calibri"/>
          <w:color w:val="000000" w:themeColor="text1"/>
          <w:sz w:val="24"/>
          <w:szCs w:val="18"/>
        </w:rPr>
        <w:t>0,9 t</w:t>
      </w:r>
      <w:r w:rsidR="009908CB">
        <w:rPr>
          <w:rFonts w:eastAsia="Calibri"/>
          <w:color w:val="000000" w:themeColor="text1"/>
          <w:sz w:val="24"/>
          <w:szCs w:val="18"/>
        </w:rPr>
        <w:t xml:space="preserve"> – co najmniej 1 szt.,</w:t>
      </w:r>
    </w:p>
    <w:p w14:paraId="4CBD4FE5" w14:textId="5EC7C46F" w:rsidR="00645828" w:rsidRDefault="0013596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S</w:t>
      </w:r>
      <w:r w:rsidR="00645828">
        <w:rPr>
          <w:rFonts w:eastAsia="Calibri"/>
          <w:color w:val="000000" w:themeColor="text1"/>
          <w:sz w:val="24"/>
          <w:szCs w:val="18"/>
        </w:rPr>
        <w:t>amoch</w:t>
      </w:r>
      <w:r w:rsidR="00070D73">
        <w:rPr>
          <w:rFonts w:eastAsia="Calibri"/>
          <w:color w:val="000000" w:themeColor="text1"/>
          <w:sz w:val="24"/>
          <w:szCs w:val="18"/>
        </w:rPr>
        <w:t>odem</w:t>
      </w:r>
      <w:r w:rsidR="00645828">
        <w:rPr>
          <w:rFonts w:eastAsia="Calibri"/>
          <w:color w:val="000000" w:themeColor="text1"/>
          <w:sz w:val="24"/>
          <w:szCs w:val="18"/>
        </w:rPr>
        <w:t xml:space="preserve"> dostawczy</w:t>
      </w:r>
      <w:r w:rsidR="00070D73">
        <w:rPr>
          <w:rFonts w:eastAsia="Calibri"/>
          <w:color w:val="000000" w:themeColor="text1"/>
          <w:sz w:val="24"/>
          <w:szCs w:val="18"/>
        </w:rPr>
        <w:t>m</w:t>
      </w:r>
      <w:r w:rsidR="00645828">
        <w:rPr>
          <w:rFonts w:eastAsia="Calibri"/>
          <w:color w:val="000000" w:themeColor="text1"/>
          <w:sz w:val="24"/>
          <w:szCs w:val="18"/>
        </w:rPr>
        <w:t xml:space="preserve"> </w:t>
      </w:r>
      <w:r w:rsidR="00070D73">
        <w:rPr>
          <w:rFonts w:eastAsia="Calibri"/>
          <w:color w:val="000000" w:themeColor="text1"/>
          <w:sz w:val="24"/>
          <w:szCs w:val="18"/>
        </w:rPr>
        <w:t xml:space="preserve">o ładowności </w:t>
      </w:r>
      <w:r w:rsidR="00645828">
        <w:rPr>
          <w:rFonts w:eastAsia="Calibri"/>
          <w:color w:val="000000" w:themeColor="text1"/>
          <w:sz w:val="24"/>
          <w:szCs w:val="18"/>
        </w:rPr>
        <w:t>do 5 t</w:t>
      </w:r>
      <w:r w:rsidR="009908CB">
        <w:rPr>
          <w:rFonts w:eastAsia="Calibri"/>
          <w:color w:val="000000" w:themeColor="text1"/>
          <w:sz w:val="24"/>
          <w:szCs w:val="18"/>
        </w:rPr>
        <w:t xml:space="preserve"> – co najmniej 1 szt.,</w:t>
      </w:r>
    </w:p>
    <w:p w14:paraId="6FBF73A1" w14:textId="55B7ECE2" w:rsidR="00645828" w:rsidRDefault="00070D7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S</w:t>
      </w:r>
      <w:r w:rsidR="00645828">
        <w:rPr>
          <w:rFonts w:eastAsia="Calibri"/>
          <w:color w:val="000000" w:themeColor="text1"/>
          <w:sz w:val="24"/>
          <w:szCs w:val="18"/>
        </w:rPr>
        <w:t>amoch</w:t>
      </w:r>
      <w:r>
        <w:rPr>
          <w:rFonts w:eastAsia="Calibri"/>
          <w:color w:val="000000" w:themeColor="text1"/>
          <w:sz w:val="24"/>
          <w:szCs w:val="18"/>
        </w:rPr>
        <w:t>odem</w:t>
      </w:r>
      <w:r w:rsidR="00645828">
        <w:rPr>
          <w:rFonts w:eastAsia="Calibri"/>
          <w:color w:val="000000" w:themeColor="text1"/>
          <w:sz w:val="24"/>
          <w:szCs w:val="18"/>
        </w:rPr>
        <w:t xml:space="preserve"> skrzyniowy</w:t>
      </w:r>
      <w:r>
        <w:rPr>
          <w:rFonts w:eastAsia="Calibri"/>
          <w:color w:val="000000" w:themeColor="text1"/>
          <w:sz w:val="24"/>
          <w:szCs w:val="18"/>
        </w:rPr>
        <w:t xml:space="preserve">m o ładowności </w:t>
      </w:r>
      <w:r w:rsidR="0044719C">
        <w:rPr>
          <w:rFonts w:eastAsia="Calibri"/>
          <w:color w:val="000000" w:themeColor="text1"/>
          <w:sz w:val="24"/>
          <w:szCs w:val="18"/>
        </w:rPr>
        <w:t xml:space="preserve">do 1t </w:t>
      </w:r>
      <w:r w:rsidR="009908CB">
        <w:rPr>
          <w:rFonts w:eastAsia="Calibri"/>
          <w:color w:val="000000" w:themeColor="text1"/>
          <w:sz w:val="24"/>
          <w:szCs w:val="18"/>
        </w:rPr>
        <w:t>– co najmniej 1 szt.,</w:t>
      </w:r>
    </w:p>
    <w:p w14:paraId="1EC3D4D0" w14:textId="38D4845B" w:rsidR="00645828" w:rsidRDefault="00070D7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P</w:t>
      </w:r>
      <w:r w:rsidR="00645828">
        <w:rPr>
          <w:rFonts w:eastAsia="Calibri"/>
          <w:color w:val="000000" w:themeColor="text1"/>
          <w:sz w:val="24"/>
          <w:szCs w:val="18"/>
        </w:rPr>
        <w:t>rzyczep</w:t>
      </w:r>
      <w:r>
        <w:rPr>
          <w:rFonts w:eastAsia="Calibri"/>
          <w:color w:val="000000" w:themeColor="text1"/>
          <w:sz w:val="24"/>
          <w:szCs w:val="18"/>
        </w:rPr>
        <w:t>ą</w:t>
      </w:r>
      <w:r w:rsidR="00645828">
        <w:rPr>
          <w:rFonts w:eastAsia="Calibri"/>
          <w:color w:val="000000" w:themeColor="text1"/>
          <w:sz w:val="24"/>
          <w:szCs w:val="18"/>
        </w:rPr>
        <w:t xml:space="preserve"> dłużycow</w:t>
      </w:r>
      <w:r>
        <w:rPr>
          <w:rFonts w:eastAsia="Calibri"/>
          <w:color w:val="000000" w:themeColor="text1"/>
          <w:sz w:val="24"/>
          <w:szCs w:val="18"/>
        </w:rPr>
        <w:t xml:space="preserve">ą o masie </w:t>
      </w:r>
      <w:r w:rsidR="00645828">
        <w:rPr>
          <w:rFonts w:eastAsia="Calibri"/>
          <w:color w:val="000000" w:themeColor="text1"/>
          <w:sz w:val="24"/>
          <w:szCs w:val="18"/>
        </w:rPr>
        <w:t xml:space="preserve"> 4,5 t</w:t>
      </w:r>
      <w:r w:rsidR="009908CB">
        <w:rPr>
          <w:rFonts w:eastAsia="Calibri"/>
          <w:color w:val="000000" w:themeColor="text1"/>
          <w:sz w:val="24"/>
          <w:szCs w:val="18"/>
        </w:rPr>
        <w:t xml:space="preserve"> – co najmniej 1 szt.,</w:t>
      </w:r>
    </w:p>
    <w:p w14:paraId="59C7E3A3" w14:textId="3EC0D0FB" w:rsidR="00645828" w:rsidRDefault="00070D7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S</w:t>
      </w:r>
      <w:r w:rsidR="00645828">
        <w:rPr>
          <w:rFonts w:eastAsia="Calibri"/>
          <w:color w:val="000000" w:themeColor="text1"/>
          <w:sz w:val="24"/>
          <w:szCs w:val="18"/>
        </w:rPr>
        <w:t>amoch</w:t>
      </w:r>
      <w:r>
        <w:rPr>
          <w:rFonts w:eastAsia="Calibri"/>
          <w:color w:val="000000" w:themeColor="text1"/>
          <w:sz w:val="24"/>
          <w:szCs w:val="18"/>
        </w:rPr>
        <w:t>odem</w:t>
      </w:r>
      <w:r w:rsidR="00645828">
        <w:rPr>
          <w:rFonts w:eastAsia="Calibri"/>
          <w:color w:val="000000" w:themeColor="text1"/>
          <w:sz w:val="24"/>
          <w:szCs w:val="18"/>
        </w:rPr>
        <w:t xml:space="preserve"> samowyładowczy</w:t>
      </w:r>
      <w:r>
        <w:rPr>
          <w:rFonts w:eastAsia="Calibri"/>
          <w:color w:val="000000" w:themeColor="text1"/>
          <w:sz w:val="24"/>
          <w:szCs w:val="18"/>
        </w:rPr>
        <w:t>m o ładowności</w:t>
      </w:r>
      <w:r w:rsidR="00645828">
        <w:rPr>
          <w:rFonts w:eastAsia="Calibri"/>
          <w:color w:val="000000" w:themeColor="text1"/>
          <w:sz w:val="24"/>
          <w:szCs w:val="18"/>
        </w:rPr>
        <w:t xml:space="preserve"> 5 t</w:t>
      </w:r>
      <w:r w:rsidR="009908CB">
        <w:rPr>
          <w:rFonts w:eastAsia="Calibri"/>
          <w:color w:val="000000" w:themeColor="text1"/>
          <w:sz w:val="24"/>
          <w:szCs w:val="18"/>
        </w:rPr>
        <w:t xml:space="preserve"> – co najmniej 1 szt.,</w:t>
      </w:r>
    </w:p>
    <w:p w14:paraId="6474C745" w14:textId="2B8508D5" w:rsidR="00645828" w:rsidRDefault="00070D7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S</w:t>
      </w:r>
      <w:r w:rsidR="00645828">
        <w:rPr>
          <w:rFonts w:eastAsia="Calibri"/>
          <w:color w:val="000000" w:themeColor="text1"/>
          <w:sz w:val="24"/>
          <w:szCs w:val="18"/>
        </w:rPr>
        <w:t>amoch</w:t>
      </w:r>
      <w:r>
        <w:rPr>
          <w:rFonts w:eastAsia="Calibri"/>
          <w:color w:val="000000" w:themeColor="text1"/>
          <w:sz w:val="24"/>
          <w:szCs w:val="18"/>
        </w:rPr>
        <w:t>odem</w:t>
      </w:r>
      <w:r w:rsidR="00645828">
        <w:rPr>
          <w:rFonts w:eastAsia="Calibri"/>
          <w:color w:val="000000" w:themeColor="text1"/>
          <w:sz w:val="24"/>
          <w:szCs w:val="18"/>
        </w:rPr>
        <w:t xml:space="preserve"> samowyładowczy</w:t>
      </w:r>
      <w:r>
        <w:rPr>
          <w:rFonts w:eastAsia="Calibri"/>
          <w:color w:val="000000" w:themeColor="text1"/>
          <w:sz w:val="24"/>
          <w:szCs w:val="18"/>
        </w:rPr>
        <w:t>m o ładowności</w:t>
      </w:r>
      <w:r w:rsidR="00645828">
        <w:rPr>
          <w:rFonts w:eastAsia="Calibri"/>
          <w:color w:val="000000" w:themeColor="text1"/>
          <w:sz w:val="24"/>
          <w:szCs w:val="18"/>
        </w:rPr>
        <w:t xml:space="preserve"> 5-10 t</w:t>
      </w:r>
      <w:r w:rsidR="009908CB">
        <w:rPr>
          <w:rFonts w:eastAsia="Calibri"/>
          <w:color w:val="000000" w:themeColor="text1"/>
          <w:sz w:val="24"/>
          <w:szCs w:val="18"/>
        </w:rPr>
        <w:t xml:space="preserve"> – co najmniej 1 szt.,</w:t>
      </w:r>
    </w:p>
    <w:p w14:paraId="6F0D80D9" w14:textId="05AD2568" w:rsidR="00645828" w:rsidRDefault="00070D73" w:rsidP="00037CE6">
      <w:pPr>
        <w:widowControl w:val="0"/>
        <w:numPr>
          <w:ilvl w:val="2"/>
          <w:numId w:val="83"/>
        </w:numPr>
        <w:adjustRightInd w:val="0"/>
        <w:spacing w:line="276" w:lineRule="auto"/>
        <w:ind w:left="1276" w:hanging="283"/>
        <w:contextualSpacing/>
        <w:jc w:val="both"/>
        <w:textAlignment w:val="baseline"/>
        <w:rPr>
          <w:rFonts w:eastAsia="Calibri"/>
          <w:color w:val="000000" w:themeColor="text1"/>
          <w:sz w:val="24"/>
          <w:szCs w:val="18"/>
        </w:rPr>
      </w:pPr>
      <w:r>
        <w:rPr>
          <w:rFonts w:eastAsia="Calibri"/>
          <w:color w:val="000000" w:themeColor="text1"/>
          <w:sz w:val="24"/>
          <w:szCs w:val="18"/>
        </w:rPr>
        <w:t>S</w:t>
      </w:r>
      <w:r w:rsidR="00645828">
        <w:rPr>
          <w:rFonts w:eastAsia="Calibri"/>
          <w:color w:val="000000" w:themeColor="text1"/>
          <w:sz w:val="24"/>
          <w:szCs w:val="18"/>
        </w:rPr>
        <w:t>amoch</w:t>
      </w:r>
      <w:r>
        <w:rPr>
          <w:rFonts w:eastAsia="Calibri"/>
          <w:color w:val="000000" w:themeColor="text1"/>
          <w:sz w:val="24"/>
          <w:szCs w:val="18"/>
        </w:rPr>
        <w:t>odem</w:t>
      </w:r>
      <w:r w:rsidR="00645828">
        <w:rPr>
          <w:rFonts w:eastAsia="Calibri"/>
          <w:color w:val="000000" w:themeColor="text1"/>
          <w:sz w:val="24"/>
          <w:szCs w:val="18"/>
        </w:rPr>
        <w:t xml:space="preserve"> samowyładowczy</w:t>
      </w:r>
      <w:r>
        <w:rPr>
          <w:rFonts w:eastAsia="Calibri"/>
          <w:color w:val="000000" w:themeColor="text1"/>
          <w:sz w:val="24"/>
          <w:szCs w:val="18"/>
        </w:rPr>
        <w:t>m o ładowności</w:t>
      </w:r>
      <w:r w:rsidR="00645828">
        <w:rPr>
          <w:rFonts w:eastAsia="Calibri"/>
          <w:color w:val="000000" w:themeColor="text1"/>
          <w:sz w:val="24"/>
          <w:szCs w:val="18"/>
        </w:rPr>
        <w:t xml:space="preserve"> 10-15 t</w:t>
      </w:r>
      <w:r w:rsidR="009908CB">
        <w:rPr>
          <w:rFonts w:eastAsia="Calibri"/>
          <w:color w:val="000000" w:themeColor="text1"/>
          <w:sz w:val="24"/>
          <w:szCs w:val="18"/>
        </w:rPr>
        <w:t xml:space="preserve"> – co najmniej 1 szt.,</w:t>
      </w:r>
    </w:p>
    <w:p w14:paraId="78B3AE75" w14:textId="0C0776B7" w:rsidR="00645828" w:rsidRPr="00645828" w:rsidRDefault="00070D73" w:rsidP="00037CE6">
      <w:pPr>
        <w:widowControl w:val="0"/>
        <w:numPr>
          <w:ilvl w:val="2"/>
          <w:numId w:val="83"/>
        </w:numPr>
        <w:adjustRightInd w:val="0"/>
        <w:spacing w:before="120"/>
        <w:ind w:left="1276" w:hanging="283"/>
        <w:contextualSpacing/>
        <w:jc w:val="both"/>
        <w:textAlignment w:val="baseline"/>
      </w:pPr>
      <w:r>
        <w:rPr>
          <w:rFonts w:eastAsia="Calibri"/>
          <w:color w:val="000000" w:themeColor="text1"/>
          <w:sz w:val="24"/>
          <w:szCs w:val="18"/>
        </w:rPr>
        <w:t>P</w:t>
      </w:r>
      <w:r w:rsidR="00645828" w:rsidRPr="00645828">
        <w:rPr>
          <w:rFonts w:eastAsia="Calibri"/>
          <w:color w:val="000000" w:themeColor="text1"/>
          <w:sz w:val="24"/>
          <w:szCs w:val="18"/>
        </w:rPr>
        <w:t>ił</w:t>
      </w:r>
      <w:r>
        <w:rPr>
          <w:rFonts w:eastAsia="Calibri"/>
          <w:color w:val="000000" w:themeColor="text1"/>
          <w:sz w:val="24"/>
          <w:szCs w:val="18"/>
        </w:rPr>
        <w:t>ą</w:t>
      </w:r>
      <w:r w:rsidR="00645828" w:rsidRPr="00645828">
        <w:rPr>
          <w:rFonts w:eastAsia="Calibri"/>
          <w:color w:val="000000" w:themeColor="text1"/>
          <w:sz w:val="24"/>
          <w:szCs w:val="18"/>
        </w:rPr>
        <w:t xml:space="preserve"> tarczow</w:t>
      </w:r>
      <w:r>
        <w:rPr>
          <w:rFonts w:eastAsia="Calibri"/>
          <w:color w:val="000000" w:themeColor="text1"/>
          <w:sz w:val="24"/>
          <w:szCs w:val="18"/>
        </w:rPr>
        <w:t>ą</w:t>
      </w:r>
      <w:r w:rsidR="009908CB">
        <w:rPr>
          <w:rFonts w:eastAsia="Calibri"/>
          <w:color w:val="000000" w:themeColor="text1"/>
          <w:sz w:val="24"/>
          <w:szCs w:val="18"/>
        </w:rPr>
        <w:t xml:space="preserve"> </w:t>
      </w:r>
      <w:r w:rsidR="0044719C">
        <w:rPr>
          <w:rFonts w:eastAsia="Calibri"/>
          <w:color w:val="000000" w:themeColor="text1"/>
          <w:sz w:val="24"/>
          <w:szCs w:val="18"/>
        </w:rPr>
        <w:t>o mocy powyżej 1,8kW</w:t>
      </w:r>
      <w:r w:rsidR="009908CB">
        <w:rPr>
          <w:rFonts w:eastAsia="Calibri"/>
          <w:color w:val="000000" w:themeColor="text1"/>
          <w:sz w:val="24"/>
          <w:szCs w:val="18"/>
        </w:rPr>
        <w:t>– co najmniej 1 szt.,</w:t>
      </w:r>
    </w:p>
    <w:p w14:paraId="3D161AB1" w14:textId="31BAEB7D" w:rsidR="00645828" w:rsidRPr="00057162" w:rsidRDefault="00070D73" w:rsidP="00037CE6">
      <w:pPr>
        <w:widowControl w:val="0"/>
        <w:numPr>
          <w:ilvl w:val="2"/>
          <w:numId w:val="83"/>
        </w:numPr>
        <w:adjustRightInd w:val="0"/>
        <w:spacing w:before="120"/>
        <w:ind w:left="1276" w:hanging="283"/>
        <w:contextualSpacing/>
        <w:jc w:val="both"/>
        <w:textAlignment w:val="baseline"/>
      </w:pPr>
      <w:r>
        <w:rPr>
          <w:rFonts w:eastAsia="Calibri"/>
          <w:color w:val="000000" w:themeColor="text1"/>
          <w:sz w:val="24"/>
          <w:szCs w:val="18"/>
        </w:rPr>
        <w:t>P</w:t>
      </w:r>
      <w:r w:rsidR="00645828" w:rsidRPr="00645828">
        <w:rPr>
          <w:rFonts w:eastAsia="Calibri"/>
          <w:color w:val="000000" w:themeColor="text1"/>
          <w:sz w:val="24"/>
          <w:szCs w:val="18"/>
        </w:rPr>
        <w:t>omp</w:t>
      </w:r>
      <w:r>
        <w:rPr>
          <w:rFonts w:eastAsia="Calibri"/>
          <w:color w:val="000000" w:themeColor="text1"/>
          <w:sz w:val="24"/>
          <w:szCs w:val="18"/>
        </w:rPr>
        <w:t>ą</w:t>
      </w:r>
      <w:r w:rsidR="00645828" w:rsidRPr="00645828">
        <w:rPr>
          <w:rFonts w:eastAsia="Calibri"/>
          <w:color w:val="000000" w:themeColor="text1"/>
          <w:sz w:val="24"/>
          <w:szCs w:val="18"/>
        </w:rPr>
        <w:t xml:space="preserve"> przeponow</w:t>
      </w:r>
      <w:r>
        <w:rPr>
          <w:rFonts w:eastAsia="Calibri"/>
          <w:color w:val="000000" w:themeColor="text1"/>
          <w:sz w:val="24"/>
          <w:szCs w:val="18"/>
        </w:rPr>
        <w:t>ą o wydajności</w:t>
      </w:r>
      <w:r w:rsidR="00645828" w:rsidRPr="00645828">
        <w:rPr>
          <w:rFonts w:eastAsia="Calibri"/>
          <w:color w:val="000000" w:themeColor="text1"/>
          <w:sz w:val="24"/>
          <w:szCs w:val="18"/>
        </w:rPr>
        <w:t xml:space="preserve"> 20 m</w:t>
      </w:r>
      <w:r w:rsidR="00645828" w:rsidRPr="00645828">
        <w:rPr>
          <w:rFonts w:eastAsia="Calibri"/>
          <w:color w:val="000000" w:themeColor="text1"/>
          <w:sz w:val="24"/>
          <w:szCs w:val="18"/>
          <w:vertAlign w:val="superscript"/>
        </w:rPr>
        <w:t>3</w:t>
      </w:r>
      <w:r w:rsidR="00645828" w:rsidRPr="00645828">
        <w:rPr>
          <w:rFonts w:eastAsia="Calibri"/>
          <w:color w:val="000000" w:themeColor="text1"/>
          <w:sz w:val="24"/>
          <w:szCs w:val="18"/>
        </w:rPr>
        <w:t>/h</w:t>
      </w:r>
      <w:r w:rsidR="009908CB">
        <w:rPr>
          <w:rFonts w:eastAsia="Calibri"/>
          <w:color w:val="000000" w:themeColor="text1"/>
          <w:sz w:val="24"/>
          <w:szCs w:val="18"/>
        </w:rPr>
        <w:t xml:space="preserve"> – co najmniej 1 szt.,</w:t>
      </w:r>
    </w:p>
    <w:p w14:paraId="1BE0EE9A" w14:textId="325C0E6C" w:rsidR="00AB366D" w:rsidRPr="00645828" w:rsidRDefault="00645828" w:rsidP="00645828">
      <w:pPr>
        <w:pStyle w:val="Akapitzlist"/>
        <w:spacing w:line="312" w:lineRule="auto"/>
        <w:jc w:val="both"/>
      </w:pPr>
      <w:r w:rsidRPr="00645828">
        <w:t xml:space="preserve">oraz pozostałym sprzętem </w:t>
      </w:r>
      <w:r w:rsidR="00070D73">
        <w:t xml:space="preserve">transportowym i </w:t>
      </w:r>
      <w:r w:rsidRPr="00645828">
        <w:t>pomocniczym.</w:t>
      </w:r>
    </w:p>
    <w:p w14:paraId="2A6688E7" w14:textId="77777777" w:rsidR="00645828" w:rsidRDefault="00645828" w:rsidP="005D0723">
      <w:pPr>
        <w:pStyle w:val="Akapitzlist"/>
        <w:spacing w:line="312" w:lineRule="auto"/>
        <w:jc w:val="both"/>
        <w:rPr>
          <w:color w:val="0070C0"/>
        </w:rPr>
      </w:pPr>
    </w:p>
    <w:p w14:paraId="770CFFEB" w14:textId="77777777" w:rsidR="00645828" w:rsidRPr="0080711C" w:rsidRDefault="00645828" w:rsidP="005D0723">
      <w:pPr>
        <w:pStyle w:val="Akapitzlist"/>
        <w:spacing w:line="312" w:lineRule="auto"/>
        <w:jc w:val="both"/>
        <w:rPr>
          <w:color w:val="0070C0"/>
        </w:rPr>
      </w:pPr>
    </w:p>
    <w:p w14:paraId="1F2E4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2"/>
      <w:bookmarkStart w:id="24" w:name="_Toc106096386"/>
      <w:bookmarkStart w:id="25" w:name="_Toc20796018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3"/>
      <w:bookmarkEnd w:id="24"/>
      <w:bookmarkEnd w:id="25"/>
    </w:p>
    <w:p w14:paraId="4DAF0D1F"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4F97443D" w14:textId="77777777"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921BA2A"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1DEFCD94"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3AE6509"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2466BB93"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1436BDD0"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31C8C03"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49341273"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6" w:name="_Toc106095843"/>
      <w:bookmarkStart w:id="27" w:name="_Toc106096387"/>
      <w:bookmarkStart w:id="28" w:name="_Toc207960190"/>
      <w:r w:rsidRPr="00057162">
        <w:rPr>
          <w:rFonts w:ascii="Times New Roman" w:hAnsi="Times New Roman" w:cs="Times New Roman"/>
          <w:color w:val="auto"/>
          <w:sz w:val="24"/>
          <w:szCs w:val="24"/>
        </w:rPr>
        <w:t>Część VII. Udostępnienie zasobów</w:t>
      </w:r>
      <w:bookmarkEnd w:id="26"/>
      <w:bookmarkEnd w:id="27"/>
      <w:bookmarkEnd w:id="28"/>
    </w:p>
    <w:p w14:paraId="6DB4AAEE"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470E4E8B"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0AE7FB7F"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00A7F82E" w14:textId="77777777" w:rsidR="00955D5C" w:rsidRPr="00955D5C" w:rsidRDefault="006B41E1" w:rsidP="00B0411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6E8A34D" w14:textId="77777777" w:rsidR="00EB1AE4" w:rsidRPr="00295BF5" w:rsidRDefault="001D08D4" w:rsidP="00295BF5">
      <w:pPr>
        <w:pStyle w:val="Akapitzlist"/>
        <w:numPr>
          <w:ilvl w:val="1"/>
          <w:numId w:val="4"/>
        </w:numPr>
        <w:spacing w:before="120" w:line="312" w:lineRule="auto"/>
        <w:contextualSpacing w:val="0"/>
        <w:jc w:val="both"/>
      </w:pPr>
      <w:r w:rsidRPr="00057162">
        <w:lastRenderedPageBreak/>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65CD895A"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191B38D6"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46015E0" w14:textId="77777777" w:rsidR="007C6B00" w:rsidRPr="00057162" w:rsidRDefault="007C6B00" w:rsidP="00DD199C">
      <w:pPr>
        <w:pStyle w:val="Akapitzlist"/>
        <w:spacing w:before="120" w:line="312" w:lineRule="auto"/>
        <w:ind w:left="360"/>
        <w:jc w:val="both"/>
      </w:pPr>
    </w:p>
    <w:p w14:paraId="35340BB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095844"/>
      <w:bookmarkStart w:id="30" w:name="_Toc106096388"/>
      <w:bookmarkStart w:id="31" w:name="_Toc20796019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9"/>
      <w:bookmarkEnd w:id="30"/>
      <w:bookmarkEnd w:id="31"/>
    </w:p>
    <w:p w14:paraId="28B14C8F"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4D2D9D3"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17FB3F42" w14:textId="12F17034"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4F317F">
        <w:rPr>
          <w:bCs/>
          <w:iCs/>
        </w:rPr>
        <w:t>,</w:t>
      </w:r>
    </w:p>
    <w:p w14:paraId="1CB68505"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119D394"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76D6A888"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240C6C75"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0BA99282"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w:t>
      </w:r>
      <w:r w:rsidR="00332BC8" w:rsidRPr="00406B75">
        <w:rPr>
          <w:bCs/>
          <w:iCs/>
        </w:rPr>
        <w:lastRenderedPageBreak/>
        <w:t>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03663C14"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041B7D3F"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DA09349"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043F103F"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025EE143" w14:textId="77777777" w:rsidR="00DD0BC1" w:rsidRPr="00DE4595" w:rsidRDefault="00DD0BC1" w:rsidP="00955D5C">
      <w:pPr>
        <w:pStyle w:val="Akapitzlist"/>
        <w:numPr>
          <w:ilvl w:val="0"/>
          <w:numId w:val="7"/>
        </w:numPr>
        <w:spacing w:before="120" w:line="312" w:lineRule="auto"/>
        <w:ind w:left="363" w:hanging="357"/>
        <w:jc w:val="both"/>
        <w:rPr>
          <w:b/>
          <w:iCs/>
        </w:rPr>
      </w:pPr>
      <w:bookmarkStart w:id="32"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2"/>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0CF46670" w14:textId="77777777" w:rsidR="00DE4595" w:rsidRDefault="00DE4595" w:rsidP="00DE4595">
      <w:pPr>
        <w:pStyle w:val="Akapitzlist"/>
        <w:spacing w:before="120" w:line="312" w:lineRule="auto"/>
        <w:ind w:left="363"/>
        <w:jc w:val="both"/>
        <w:rPr>
          <w:sz w:val="4"/>
          <w:szCs w:val="4"/>
        </w:rPr>
      </w:pPr>
    </w:p>
    <w:p w14:paraId="170A98C8" w14:textId="77777777" w:rsidR="00DE4595" w:rsidRPr="00DE4595" w:rsidRDefault="00DE4595" w:rsidP="00DE4595">
      <w:pPr>
        <w:pStyle w:val="Akapitzlist"/>
        <w:spacing w:before="120" w:line="312" w:lineRule="auto"/>
        <w:ind w:left="363"/>
        <w:jc w:val="both"/>
        <w:rPr>
          <w:b/>
          <w:iCs/>
          <w:sz w:val="4"/>
          <w:szCs w:val="4"/>
        </w:rPr>
      </w:pPr>
    </w:p>
    <w:p w14:paraId="0C93DCB5" w14:textId="77777777" w:rsidR="00DD0BC1" w:rsidRPr="00724AA2" w:rsidRDefault="006B0420" w:rsidP="00955D5C">
      <w:pPr>
        <w:pStyle w:val="Akapitzlist"/>
        <w:numPr>
          <w:ilvl w:val="0"/>
          <w:numId w:val="7"/>
        </w:numPr>
        <w:spacing w:before="120" w:line="312" w:lineRule="auto"/>
        <w:ind w:left="363" w:hanging="357"/>
        <w:jc w:val="both"/>
        <w:rPr>
          <w:b/>
          <w:iCs/>
        </w:rPr>
      </w:pPr>
      <w:bookmarkStart w:id="33"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3"/>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F86CEDB"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11BA6125"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w:t>
      </w:r>
      <w:r w:rsidR="00D64A93" w:rsidRPr="00B6788B">
        <w:rPr>
          <w:bCs/>
          <w:iCs/>
        </w:rPr>
        <w:lastRenderedPageBreak/>
        <w:t xml:space="preserve">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362D7F67"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0A7D620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7269358" w14:textId="77777777"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E469BD" w14:textId="5DB93699" w:rsidR="00771E29" w:rsidRDefault="00771E29" w:rsidP="00771E29">
      <w:pPr>
        <w:pStyle w:val="Akapitzlist"/>
        <w:numPr>
          <w:ilvl w:val="1"/>
          <w:numId w:val="7"/>
        </w:numPr>
        <w:spacing w:before="120" w:line="312" w:lineRule="auto"/>
        <w:contextualSpacing w:val="0"/>
        <w:jc w:val="both"/>
        <w:rPr>
          <w:bCs/>
          <w:iCs/>
        </w:rPr>
      </w:pPr>
      <w:r w:rsidRPr="00771E29">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0E8C5A29" w14:textId="58DC52BA" w:rsidR="00C7690B" w:rsidRPr="00636899" w:rsidRDefault="003526E0" w:rsidP="00771E29">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96B90F7" w14:textId="1EDC23F9" w:rsidR="005A6E46" w:rsidRPr="00636899" w:rsidRDefault="005A6E46" w:rsidP="00143FC2">
      <w:pPr>
        <w:pStyle w:val="Akapitzlist"/>
        <w:numPr>
          <w:ilvl w:val="1"/>
          <w:numId w:val="14"/>
        </w:numPr>
        <w:spacing w:before="120" w:line="312" w:lineRule="auto"/>
        <w:contextualSpacing w:val="0"/>
        <w:jc w:val="both"/>
        <w:rPr>
          <w:b/>
          <w:iCs/>
        </w:rPr>
      </w:pPr>
      <w:r w:rsidRPr="00636899">
        <w:rPr>
          <w:bCs/>
          <w:iCs/>
        </w:rPr>
        <w:t xml:space="preserve">wykazu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r w:rsidR="00482E19">
        <w:rPr>
          <w:b/>
          <w:iCs/>
        </w:rPr>
        <w:t>,</w:t>
      </w:r>
    </w:p>
    <w:p w14:paraId="09DC32C1" w14:textId="77777777" w:rsidR="00A44371" w:rsidRDefault="00B40469" w:rsidP="00143FC2">
      <w:pPr>
        <w:pStyle w:val="Akapitzlist"/>
        <w:numPr>
          <w:ilvl w:val="1"/>
          <w:numId w:val="14"/>
        </w:numPr>
        <w:spacing w:before="120" w:line="312" w:lineRule="auto"/>
        <w:ind w:hanging="436"/>
        <w:contextualSpacing w:val="0"/>
        <w:jc w:val="both"/>
        <w:rPr>
          <w:b/>
          <w:iCs/>
        </w:rPr>
      </w:pPr>
      <w:r w:rsidRPr="00B6788B">
        <w:rPr>
          <w:bCs/>
          <w:iCs/>
        </w:rPr>
        <w:lastRenderedPageBreak/>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081BAD7" w14:textId="3D040A85" w:rsidR="008D3F97" w:rsidRPr="00482E19" w:rsidRDefault="00463EF4" w:rsidP="00143FC2">
      <w:pPr>
        <w:pStyle w:val="Akapitzlist"/>
        <w:numPr>
          <w:ilvl w:val="1"/>
          <w:numId w:val="14"/>
        </w:numPr>
        <w:spacing w:before="120" w:line="312" w:lineRule="auto"/>
        <w:ind w:hanging="436"/>
        <w:contextualSpacing w:val="0"/>
        <w:jc w:val="both"/>
        <w:rPr>
          <w:bCs/>
          <w:iCs/>
          <w:color w:val="0070C0"/>
        </w:rPr>
      </w:pPr>
      <w:r w:rsidRPr="00482E19">
        <w:rPr>
          <w:bCs/>
          <w:iCs/>
        </w:rPr>
        <w:t xml:space="preserve">wykazu </w:t>
      </w:r>
      <w:r w:rsidR="004A04E7" w:rsidRPr="00482E19">
        <w:rPr>
          <w:bCs/>
          <w:iCs/>
        </w:rPr>
        <w:t xml:space="preserve">urządzeń lub wyposażenia zakładu </w:t>
      </w:r>
      <w:r w:rsidR="00522F2D" w:rsidRPr="00482E19">
        <w:rPr>
          <w:bCs/>
          <w:iCs/>
        </w:rPr>
        <w:t>niezbędnych do wykonania zamówienia</w:t>
      </w:r>
      <w:r w:rsidR="00EB78F0" w:rsidRPr="00482E19">
        <w:t xml:space="preserve"> </w:t>
      </w:r>
      <w:r w:rsidR="00EB78F0" w:rsidRPr="00482E19">
        <w:rPr>
          <w:bCs/>
          <w:iCs/>
        </w:rPr>
        <w:t>dostępnych Wykonawcy</w:t>
      </w:r>
      <w:r w:rsidR="00446FF7" w:rsidRPr="00482E19">
        <w:rPr>
          <w:bCs/>
          <w:iCs/>
        </w:rPr>
        <w:t>.</w:t>
      </w:r>
      <w:r w:rsidR="008D3F97" w:rsidRPr="00482E19">
        <w:rPr>
          <w:bCs/>
          <w:iCs/>
        </w:rPr>
        <w:t xml:space="preserve"> Wzór wykazu stanowi </w:t>
      </w:r>
      <w:r w:rsidR="008D3F97" w:rsidRPr="00482E19">
        <w:rPr>
          <w:b/>
          <w:iCs/>
        </w:rPr>
        <w:t>Załącznik nr 4.5 do SWZ</w:t>
      </w:r>
      <w:r w:rsidR="00482E19" w:rsidRPr="00482E19">
        <w:rPr>
          <w:b/>
          <w:iCs/>
        </w:rPr>
        <w:t>.</w:t>
      </w:r>
    </w:p>
    <w:p w14:paraId="1BE9B960" w14:textId="77777777" w:rsidR="00446FF7" w:rsidRPr="001B6C57" w:rsidRDefault="00446FF7" w:rsidP="00EE5155">
      <w:pPr>
        <w:pStyle w:val="Akapitzlist"/>
        <w:spacing w:before="120" w:line="312" w:lineRule="auto"/>
        <w:jc w:val="both"/>
        <w:rPr>
          <w:color w:val="FF0000"/>
          <w:sz w:val="10"/>
          <w:szCs w:val="10"/>
        </w:rPr>
      </w:pPr>
    </w:p>
    <w:p w14:paraId="70796799" w14:textId="77777777"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C883C9C" w14:textId="77777777"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18A1965" w14:textId="77777777"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79FD00BE" w14:textId="77777777"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A127D0B" w14:textId="77777777"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3254114C" w14:textId="77777777"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5E2865A7" w14:textId="77777777"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ED097BA" w14:textId="77777777"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33598F2A" w14:textId="77777777"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DD61ADF"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82787412"/>
      <w:bookmarkStart w:id="35" w:name="_Toc106095845"/>
      <w:bookmarkStart w:id="36" w:name="_Toc106096389"/>
      <w:bookmarkStart w:id="37" w:name="_Toc207960192"/>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4"/>
      <w:bookmarkEnd w:id="35"/>
      <w:bookmarkEnd w:id="36"/>
      <w:bookmarkEnd w:id="37"/>
      <w:r w:rsidRPr="00955D5C">
        <w:rPr>
          <w:rFonts w:ascii="Times New Roman" w:hAnsi="Times New Roman" w:cs="Times New Roman"/>
          <w:color w:val="auto"/>
          <w:sz w:val="24"/>
          <w:szCs w:val="24"/>
        </w:rPr>
        <w:t xml:space="preserve"> </w:t>
      </w:r>
    </w:p>
    <w:p w14:paraId="69D1A3F7" w14:textId="77777777" w:rsidR="001B12E6" w:rsidRPr="006D7842" w:rsidRDefault="001B12E6" w:rsidP="00143FC2">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5A1822">
        <w:rPr>
          <w:bCs/>
          <w:i/>
          <w:iCs/>
          <w:color w:val="FF0000"/>
        </w:rPr>
        <w:t xml:space="preserve"> </w:t>
      </w:r>
      <w:r w:rsidR="005A1822" w:rsidRPr="005A1822">
        <w:rPr>
          <w:b/>
          <w:bCs/>
          <w:i/>
          <w:iCs/>
        </w:rPr>
        <w:t>nie dotyczy</w:t>
      </w:r>
    </w:p>
    <w:p w14:paraId="2A8C3B75" w14:textId="77777777" w:rsidR="001B12E6" w:rsidRPr="003D785B" w:rsidRDefault="001B12E6" w:rsidP="00143FC2">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60D1D397" w14:textId="77777777" w:rsidR="001B12E6" w:rsidRPr="008877C7" w:rsidRDefault="001B12E6" w:rsidP="00143FC2">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843C73">
        <w:rPr>
          <w:b/>
          <w:iCs/>
        </w:rPr>
        <w:t> </w:t>
      </w:r>
      <w:r w:rsidR="00054C51" w:rsidRPr="008877C7">
        <w:rPr>
          <w:b/>
          <w:iCs/>
        </w:rPr>
        <w:t>4</w:t>
      </w:r>
      <w:r w:rsidRPr="008877C7">
        <w:rPr>
          <w:b/>
          <w:iCs/>
        </w:rPr>
        <w:t>.6 do SWZ</w:t>
      </w:r>
      <w:r w:rsidR="0022543C">
        <w:rPr>
          <w:b/>
          <w:iCs/>
        </w:rPr>
        <w:t>;</w:t>
      </w:r>
      <w:r w:rsidRPr="008877C7">
        <w:rPr>
          <w:bCs/>
        </w:rPr>
        <w:t xml:space="preserve"> </w:t>
      </w:r>
    </w:p>
    <w:p w14:paraId="6CAF2AC2" w14:textId="77777777" w:rsidR="001B12E6" w:rsidRPr="008877C7" w:rsidRDefault="001B12E6" w:rsidP="00143FC2">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843C73">
        <w:rPr>
          <w:b/>
        </w:rPr>
        <w:t> </w:t>
      </w:r>
      <w:r w:rsidR="00054C51" w:rsidRPr="008877C7">
        <w:rPr>
          <w:b/>
        </w:rPr>
        <w:t>4</w:t>
      </w:r>
      <w:r w:rsidRPr="008877C7">
        <w:rPr>
          <w:b/>
        </w:rPr>
        <w:t>.7 do SWZ</w:t>
      </w:r>
      <w:r w:rsidR="0022543C">
        <w:rPr>
          <w:b/>
        </w:rPr>
        <w:t>;</w:t>
      </w:r>
    </w:p>
    <w:p w14:paraId="17084BB1" w14:textId="77777777" w:rsidR="001B12E6" w:rsidRPr="008877C7" w:rsidRDefault="001B12E6" w:rsidP="00143FC2">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344C787A" w14:textId="77777777" w:rsidR="001B12E6" w:rsidRPr="008877C7" w:rsidRDefault="001B12E6" w:rsidP="00143FC2">
      <w:pPr>
        <w:pStyle w:val="Akapitzlist"/>
        <w:numPr>
          <w:ilvl w:val="1"/>
          <w:numId w:val="8"/>
        </w:numPr>
        <w:spacing w:before="120" w:line="312" w:lineRule="auto"/>
        <w:contextualSpacing w:val="0"/>
        <w:jc w:val="both"/>
        <w:rPr>
          <w:b/>
        </w:rPr>
      </w:pPr>
      <w:r w:rsidRPr="00E0291F">
        <w:rPr>
          <w:bCs/>
        </w:rPr>
        <w:t xml:space="preserve">Informacji o powstaniu u </w:t>
      </w:r>
      <w:r w:rsidRPr="008877C7">
        <w:rPr>
          <w:bCs/>
        </w:rPr>
        <w:t>zamawiającego obowiązku podatkowego zgodnie z 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8877C7">
        <w:rPr>
          <w:b/>
        </w:rPr>
        <w:t>Załącznik nr</w:t>
      </w:r>
      <w:r w:rsidR="00843C73">
        <w:rPr>
          <w:b/>
        </w:rPr>
        <w:t> </w:t>
      </w:r>
      <w:r w:rsidR="00054C51" w:rsidRPr="008877C7">
        <w:rPr>
          <w:b/>
        </w:rPr>
        <w:t>4</w:t>
      </w:r>
      <w:r w:rsidRPr="008877C7">
        <w:rPr>
          <w:b/>
        </w:rPr>
        <w:t>.9  do SWZ</w:t>
      </w:r>
      <w:r w:rsidR="008877C7" w:rsidRPr="008877C7">
        <w:rPr>
          <w:b/>
        </w:rPr>
        <w:t>.</w:t>
      </w:r>
    </w:p>
    <w:p w14:paraId="74B6BC7B" w14:textId="77777777" w:rsidR="001B12E6" w:rsidRPr="00FE6881" w:rsidRDefault="001B12E6" w:rsidP="00143FC2">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2169A48F" w14:textId="77777777" w:rsidR="001B12E6" w:rsidRPr="00057162" w:rsidRDefault="001B12E6" w:rsidP="00143FC2">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6CDACEC0" w14:textId="77777777" w:rsidR="001B12E6" w:rsidRPr="00057162" w:rsidRDefault="001B12E6" w:rsidP="00143FC2">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213A7C8F" w14:textId="77777777" w:rsidR="001B12E6" w:rsidRPr="00057162" w:rsidRDefault="001B12E6" w:rsidP="00143FC2">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5BC94780" w14:textId="77777777" w:rsidR="001B12E6" w:rsidRDefault="001B12E6" w:rsidP="00143FC2">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53C8D343" w14:textId="77777777" w:rsidR="001B12E6" w:rsidRPr="00057162" w:rsidRDefault="001B12E6" w:rsidP="00143FC2">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5A5DA268" w14:textId="77777777" w:rsidR="00D47577" w:rsidRPr="008616AB" w:rsidRDefault="001B12E6" w:rsidP="00143FC2">
      <w:pPr>
        <w:pStyle w:val="Akapitzlist"/>
        <w:numPr>
          <w:ilvl w:val="0"/>
          <w:numId w:val="8"/>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52C4D4A"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6"/>
      <w:bookmarkStart w:id="39" w:name="_Toc106096390"/>
      <w:bookmarkStart w:id="40" w:name="_Toc207960193"/>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8"/>
      <w:bookmarkEnd w:id="39"/>
      <w:bookmarkEnd w:id="40"/>
      <w:r w:rsidR="00F13DFD" w:rsidRPr="00057162">
        <w:rPr>
          <w:rFonts w:ascii="Times New Roman" w:hAnsi="Times New Roman" w:cs="Times New Roman"/>
          <w:color w:val="auto"/>
          <w:sz w:val="24"/>
          <w:szCs w:val="24"/>
        </w:rPr>
        <w:t xml:space="preserve"> </w:t>
      </w:r>
    </w:p>
    <w:p w14:paraId="1F9E0419"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C10025C"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843C73">
        <w:rPr>
          <w:b/>
        </w:rPr>
        <w:t>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D373DA4" w14:textId="77777777" w:rsidR="002F2F73" w:rsidRPr="001B6C57" w:rsidRDefault="002F2F73" w:rsidP="008877C7">
      <w:pPr>
        <w:spacing w:before="120" w:line="312" w:lineRule="auto"/>
        <w:jc w:val="both"/>
        <w:rPr>
          <w:bCs/>
          <w:sz w:val="2"/>
          <w:szCs w:val="2"/>
        </w:rPr>
      </w:pPr>
    </w:p>
    <w:p w14:paraId="2B449B97" w14:textId="77777777"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7"/>
      <w:bookmarkStart w:id="42" w:name="_Toc106096391"/>
      <w:bookmarkStart w:id="43" w:name="_Toc20796019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41"/>
      <w:bookmarkEnd w:id="42"/>
      <w:bookmarkEnd w:id="43"/>
    </w:p>
    <w:p w14:paraId="370E0FD5" w14:textId="77777777" w:rsidR="00AD15A0" w:rsidRDefault="00AD15A0" w:rsidP="00AD15A0"/>
    <w:p w14:paraId="1D727707" w14:textId="13F37C6B" w:rsidR="00AD15A0" w:rsidRPr="00A44371" w:rsidRDefault="00AD15A0" w:rsidP="00037CE6">
      <w:pPr>
        <w:pStyle w:val="Akapitzlist"/>
        <w:numPr>
          <w:ilvl w:val="0"/>
          <w:numId w:val="82"/>
        </w:numPr>
        <w:spacing w:before="120" w:line="312" w:lineRule="auto"/>
        <w:contextualSpacing w:val="0"/>
        <w:jc w:val="both"/>
        <w:rPr>
          <w:bCs/>
        </w:rPr>
      </w:pPr>
      <w:r w:rsidRPr="00A44371">
        <w:rPr>
          <w:bCs/>
        </w:rPr>
        <w:t xml:space="preserve">Zamawiający żąda od Wykonawców wniesienia wadium w wysokości </w:t>
      </w:r>
      <w:r w:rsidR="00365F6E">
        <w:rPr>
          <w:b/>
        </w:rPr>
        <w:t xml:space="preserve">20 </w:t>
      </w:r>
      <w:r w:rsidR="00A44371" w:rsidRPr="00A44371">
        <w:rPr>
          <w:b/>
        </w:rPr>
        <w:t xml:space="preserve">000,00 </w:t>
      </w:r>
      <w:r w:rsidRPr="00A44371">
        <w:rPr>
          <w:b/>
        </w:rPr>
        <w:t>PLN</w:t>
      </w:r>
      <w:r w:rsidR="00A44371">
        <w:rPr>
          <w:b/>
        </w:rPr>
        <w:t>.</w:t>
      </w:r>
      <w:r w:rsidRPr="00A44371">
        <w:rPr>
          <w:bCs/>
        </w:rPr>
        <w:t xml:space="preserve"> </w:t>
      </w:r>
    </w:p>
    <w:p w14:paraId="72558A0C" w14:textId="77777777" w:rsidR="00AD15A0" w:rsidRPr="0013238E" w:rsidRDefault="00AD15A0" w:rsidP="00AD15A0">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569DF3E1" w14:textId="77777777" w:rsidR="00AD15A0" w:rsidRPr="00057162" w:rsidRDefault="00AD15A0" w:rsidP="00AD15A0">
      <w:pPr>
        <w:pStyle w:val="Akapitzlist"/>
        <w:numPr>
          <w:ilvl w:val="0"/>
          <w:numId w:val="15"/>
        </w:numPr>
        <w:spacing w:before="120" w:line="312" w:lineRule="auto"/>
        <w:contextualSpacing w:val="0"/>
        <w:jc w:val="both"/>
        <w:rPr>
          <w:bCs/>
        </w:rPr>
      </w:pPr>
      <w:r>
        <w:rPr>
          <w:bCs/>
        </w:rPr>
        <w:t>Wykonawca</w:t>
      </w:r>
      <w:r w:rsidRPr="00057162">
        <w:rPr>
          <w:bCs/>
        </w:rPr>
        <w:t xml:space="preserve"> wnosi wadium w jednej lub kilku następujących formach:</w:t>
      </w:r>
    </w:p>
    <w:p w14:paraId="04A1F2F5" w14:textId="77777777" w:rsidR="00AD15A0" w:rsidRPr="00057162" w:rsidRDefault="00AD15A0" w:rsidP="00AD15A0">
      <w:pPr>
        <w:pStyle w:val="Akapitzlist"/>
        <w:numPr>
          <w:ilvl w:val="1"/>
          <w:numId w:val="15"/>
        </w:numPr>
        <w:spacing w:before="120" w:line="312" w:lineRule="auto"/>
        <w:contextualSpacing w:val="0"/>
        <w:jc w:val="both"/>
        <w:rPr>
          <w:bCs/>
        </w:rPr>
      </w:pPr>
      <w:r w:rsidRPr="00057162">
        <w:rPr>
          <w:bCs/>
        </w:rPr>
        <w:t>pieniądz,</w:t>
      </w:r>
    </w:p>
    <w:p w14:paraId="53F249EA" w14:textId="77777777" w:rsidR="00AD15A0" w:rsidRPr="00057162" w:rsidRDefault="00AD15A0" w:rsidP="00AD15A0">
      <w:pPr>
        <w:pStyle w:val="Akapitzlist"/>
        <w:numPr>
          <w:ilvl w:val="1"/>
          <w:numId w:val="15"/>
        </w:numPr>
        <w:spacing w:before="120" w:line="312" w:lineRule="auto"/>
        <w:contextualSpacing w:val="0"/>
        <w:jc w:val="both"/>
        <w:rPr>
          <w:bCs/>
        </w:rPr>
      </w:pPr>
      <w:r w:rsidRPr="00057162">
        <w:rPr>
          <w:bCs/>
        </w:rPr>
        <w:t>gwarancja bankowa,</w:t>
      </w:r>
    </w:p>
    <w:p w14:paraId="110A7698" w14:textId="77777777" w:rsidR="00AD15A0" w:rsidRPr="000C5BB6" w:rsidRDefault="00AD15A0" w:rsidP="00AD15A0">
      <w:pPr>
        <w:pStyle w:val="Akapitzlist"/>
        <w:numPr>
          <w:ilvl w:val="1"/>
          <w:numId w:val="15"/>
        </w:numPr>
        <w:spacing w:before="120" w:line="312" w:lineRule="auto"/>
        <w:contextualSpacing w:val="0"/>
        <w:jc w:val="both"/>
        <w:rPr>
          <w:bCs/>
        </w:rPr>
      </w:pPr>
      <w:r w:rsidRPr="000C5BB6">
        <w:rPr>
          <w:bCs/>
        </w:rPr>
        <w:t>gwarancja ubezpieczeniowa,</w:t>
      </w:r>
    </w:p>
    <w:p w14:paraId="59745DDD" w14:textId="77777777" w:rsidR="00AD15A0" w:rsidRPr="000C5BB6" w:rsidRDefault="00AD15A0" w:rsidP="00AD15A0">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4" w:name="_Hlk148609302"/>
      <w:r w:rsidRPr="000C5BB6">
        <w:rPr>
          <w:bCs/>
        </w:rPr>
        <w:t xml:space="preserve">(Dz.U. 2020 nr 109 poz.1158 z </w:t>
      </w:r>
      <w:proofErr w:type="spellStart"/>
      <w:r w:rsidRPr="000C5BB6">
        <w:rPr>
          <w:bCs/>
        </w:rPr>
        <w:t>późn</w:t>
      </w:r>
      <w:proofErr w:type="spellEnd"/>
      <w:r w:rsidRPr="000C5BB6">
        <w:rPr>
          <w:bCs/>
        </w:rPr>
        <w:t>. zm.)</w:t>
      </w:r>
    </w:p>
    <w:bookmarkEnd w:id="44"/>
    <w:p w14:paraId="6041CD69" w14:textId="4F52C3A2" w:rsidR="00AD15A0" w:rsidRDefault="00AD15A0" w:rsidP="00AD15A0">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bankowy – </w:t>
      </w:r>
      <w:bookmarkStart w:id="45" w:name="_Hlk146739260"/>
      <w:r w:rsidRPr="000C5BB6">
        <w:rPr>
          <w:b/>
        </w:rPr>
        <w:t>PKO BP nr rachunku 62 1020 1026 0000 1202 0608 9280</w:t>
      </w:r>
      <w:bookmarkEnd w:id="45"/>
      <w:r w:rsidRPr="000C5BB6">
        <w:rPr>
          <w:bCs/>
        </w:rPr>
        <w:t xml:space="preserve"> z wpisaniem </w:t>
      </w:r>
      <w:r w:rsidRPr="00057162">
        <w:rPr>
          <w:bCs/>
        </w:rPr>
        <w:t xml:space="preserve">na dowodzie wpłaty hasła: „Wadium na przetarg nr </w:t>
      </w:r>
      <w:r w:rsidR="00A66E13">
        <w:rPr>
          <w:bCs/>
        </w:rPr>
        <w:t>462500694</w:t>
      </w:r>
      <w:r>
        <w:rPr>
          <w:bCs/>
        </w:rPr>
        <w:t xml:space="preserve"> pn</w:t>
      </w:r>
      <w:r w:rsidRPr="00057162">
        <w:rPr>
          <w:bCs/>
        </w:rPr>
        <w:t xml:space="preserve">. </w:t>
      </w:r>
      <w:r w:rsidR="00A44371">
        <w:rPr>
          <w:bCs/>
        </w:rPr>
        <w:t>Rekultywacja i zagospodarowanie gruntów działek w oddz. leśnych poł. w obrębie Bielszowice</w:t>
      </w:r>
      <w:r w:rsidRPr="00057162">
        <w:rPr>
          <w:bC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57722516" w14:textId="77777777" w:rsidR="00AD15A0" w:rsidRPr="00AD15A0" w:rsidRDefault="00AD15A0" w:rsidP="00AD15A0">
      <w:pPr>
        <w:pStyle w:val="Akapitzlist"/>
        <w:numPr>
          <w:ilvl w:val="0"/>
          <w:numId w:val="15"/>
        </w:numPr>
        <w:spacing w:before="120" w:line="312" w:lineRule="auto"/>
        <w:contextualSpacing w:val="0"/>
        <w:jc w:val="both"/>
        <w:rPr>
          <w:bCs/>
        </w:rPr>
      </w:pPr>
      <w:r w:rsidRPr="00AD15A0">
        <w:rPr>
          <w:bCs/>
        </w:rPr>
        <w:t xml:space="preserve">Wadium w formie gwarancji lub poręczenia należy dołączyć do oferty w oryginale </w:t>
      </w:r>
      <w:r w:rsidRPr="00AD15A0">
        <w:rPr>
          <w:bCs/>
        </w:rPr>
        <w:br/>
        <w:t>w postaci elektronicznej tj. dokument gwarancji lub poręczenia podpisany elektronicznym podpisem kwalifikowanym przez gwaranta lub poręczyciela.</w:t>
      </w:r>
    </w:p>
    <w:p w14:paraId="5105A511" w14:textId="77777777" w:rsidR="00AD15A0" w:rsidRPr="00AD15A0" w:rsidRDefault="00AD15A0" w:rsidP="00AD15A0">
      <w:pPr>
        <w:pStyle w:val="Akapitzlist"/>
        <w:numPr>
          <w:ilvl w:val="0"/>
          <w:numId w:val="15"/>
        </w:numPr>
        <w:spacing w:before="120" w:line="312" w:lineRule="auto"/>
        <w:contextualSpacing w:val="0"/>
        <w:jc w:val="both"/>
        <w:rPr>
          <w:strike/>
        </w:rPr>
      </w:pPr>
      <w:r w:rsidRPr="00AD15A0">
        <w:rPr>
          <w:color w:val="000000"/>
        </w:rPr>
        <w:t xml:space="preserve">Gwarancje lub poręczenia muszą zobowiązywać gwaranta lub poręczyciela do zapłaty wadium na rzecz zamawiającego na jego pierwsze, pisemne wezwanie, muszą być </w:t>
      </w:r>
      <w:r w:rsidRPr="00AD15A0">
        <w:rPr>
          <w:color w:val="000000"/>
        </w:rPr>
        <w:lastRenderedPageBreak/>
        <w:t xml:space="preserve">nieodwołalne i ważne co najmniej przez okres związania ofertą. Wadium powinno zabezpieczać uprawnienia Zamawiającego do zatrzymania wadium w oparciu o przesłanki określone w </w:t>
      </w:r>
      <w:r w:rsidRPr="00AD15A0">
        <w:rPr>
          <w:bCs/>
          <w:iCs/>
        </w:rPr>
        <w:t>§ 30 ust. 15) Regulaminu.</w:t>
      </w:r>
    </w:p>
    <w:p w14:paraId="609A627A" w14:textId="77777777" w:rsidR="00AD15A0" w:rsidRPr="00AD15A0" w:rsidRDefault="00AD15A0" w:rsidP="00AD15A0">
      <w:pPr>
        <w:pStyle w:val="Akapitzlist"/>
        <w:numPr>
          <w:ilvl w:val="0"/>
          <w:numId w:val="15"/>
        </w:numPr>
        <w:spacing w:before="120" w:line="312" w:lineRule="auto"/>
        <w:contextualSpacing w:val="0"/>
        <w:jc w:val="both"/>
        <w:rPr>
          <w:bCs/>
        </w:rPr>
      </w:pPr>
      <w:r w:rsidRPr="00AD15A0">
        <w:rPr>
          <w:color w:val="000000"/>
        </w:rPr>
        <w:t>Beneficjentem gwarancji lub poręczenia jest: Polska Grupa Górnicza S.A. ul. Powstańców 30, 40-039 Katowice.</w:t>
      </w:r>
    </w:p>
    <w:p w14:paraId="1DC0D257" w14:textId="77777777" w:rsidR="00AD15A0" w:rsidRPr="00AD15A0" w:rsidRDefault="00AD15A0" w:rsidP="00AD15A0">
      <w:pPr>
        <w:pStyle w:val="Akapitzlist"/>
        <w:numPr>
          <w:ilvl w:val="0"/>
          <w:numId w:val="15"/>
        </w:numPr>
        <w:spacing w:before="120" w:line="312" w:lineRule="auto"/>
        <w:contextualSpacing w:val="0"/>
        <w:jc w:val="both"/>
        <w:rPr>
          <w:strike/>
        </w:rPr>
      </w:pPr>
      <w:r w:rsidRPr="00AD15A0">
        <w:rPr>
          <w:bCs/>
        </w:rPr>
        <w:t xml:space="preserve">Zwrot wadium nastąpi zgodnie </w:t>
      </w:r>
      <w:r w:rsidRPr="00AD15A0">
        <w:rPr>
          <w:bCs/>
          <w:iCs/>
        </w:rPr>
        <w:t>§ 30 ust. 13) Regulaminu.</w:t>
      </w:r>
    </w:p>
    <w:p w14:paraId="39B5DB8C" w14:textId="77777777" w:rsidR="00AD15A0" w:rsidRDefault="00AD15A0" w:rsidP="00AD15A0"/>
    <w:p w14:paraId="6A7BCDFF" w14:textId="77777777" w:rsidR="00AD15A0" w:rsidRPr="00AD15A0" w:rsidRDefault="00AD15A0" w:rsidP="00AD15A0"/>
    <w:p w14:paraId="34FCCFF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8"/>
      <w:bookmarkStart w:id="47" w:name="_Toc106096392"/>
      <w:bookmarkStart w:id="48" w:name="_Toc20796019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6"/>
      <w:bookmarkEnd w:id="47"/>
      <w:bookmarkEnd w:id="48"/>
    </w:p>
    <w:p w14:paraId="61C42C2C"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3DDF7937" w14:textId="77777777" w:rsidR="00EF20B7" w:rsidRDefault="008616AB" w:rsidP="00143FC2">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4139F5AB" w14:textId="77777777" w:rsidR="00EF20B7" w:rsidRDefault="00EF20B7" w:rsidP="00143FC2">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67926DEC" w14:textId="77777777" w:rsidR="00EF20B7" w:rsidRDefault="00EF20B7" w:rsidP="00143FC2">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78FD78A" w14:textId="77777777" w:rsidR="00EF20B7" w:rsidRDefault="00EF20B7" w:rsidP="00143FC2">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644CBD0C" w14:textId="77777777" w:rsidR="00EF20B7" w:rsidRPr="00457356" w:rsidRDefault="008616AB" w:rsidP="00143FC2">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6EFD4F32" w14:textId="77777777" w:rsidR="00DF163F" w:rsidRDefault="00DF163F">
      <w:pPr>
        <w:spacing w:after="160" w:line="259" w:lineRule="auto"/>
        <w:rPr>
          <w:bCs/>
          <w:sz w:val="2"/>
          <w:szCs w:val="2"/>
        </w:rPr>
      </w:pPr>
    </w:p>
    <w:p w14:paraId="06D42934" w14:textId="77777777" w:rsidR="00EF20B7" w:rsidRPr="008616AB" w:rsidRDefault="00EF20B7" w:rsidP="00804500">
      <w:pPr>
        <w:spacing w:before="120" w:line="312" w:lineRule="auto"/>
        <w:jc w:val="both"/>
        <w:rPr>
          <w:bCs/>
          <w:sz w:val="2"/>
          <w:szCs w:val="2"/>
        </w:rPr>
      </w:pPr>
    </w:p>
    <w:p w14:paraId="143D6312"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120E5F57" w14:textId="77777777" w:rsidR="00C85F61" w:rsidRPr="00057162" w:rsidRDefault="00C85F61" w:rsidP="00143FC2">
      <w:pPr>
        <w:pStyle w:val="Akapitzlist"/>
        <w:numPr>
          <w:ilvl w:val="0"/>
          <w:numId w:val="8"/>
        </w:numPr>
        <w:spacing w:before="120" w:line="312" w:lineRule="auto"/>
        <w:contextualSpacing w:val="0"/>
        <w:jc w:val="both"/>
        <w:rPr>
          <w:bCs/>
        </w:rPr>
      </w:pPr>
      <w:r w:rsidRPr="00057162">
        <w:rPr>
          <w:bCs/>
        </w:rPr>
        <w:t>Oferta składa się z:</w:t>
      </w:r>
    </w:p>
    <w:p w14:paraId="4C6C501E" w14:textId="77777777" w:rsidR="00C85F61" w:rsidRPr="00DF163F" w:rsidRDefault="00C85F61" w:rsidP="00143FC2">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724A5B9F" w14:textId="77777777" w:rsidR="00C85F61" w:rsidRPr="00057162" w:rsidRDefault="00C85F61" w:rsidP="00143FC2">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29A9E2F7" w14:textId="77777777" w:rsidR="00C85F61" w:rsidRPr="00057162" w:rsidRDefault="00C85F61" w:rsidP="00143FC2">
      <w:pPr>
        <w:pStyle w:val="Akapitzlist"/>
        <w:numPr>
          <w:ilvl w:val="1"/>
          <w:numId w:val="8"/>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7574EF79" w14:textId="77777777" w:rsidR="00C85F61" w:rsidRPr="00057162" w:rsidRDefault="00C85F61" w:rsidP="00143FC2">
      <w:pPr>
        <w:pStyle w:val="Akapitzlist"/>
        <w:numPr>
          <w:ilvl w:val="1"/>
          <w:numId w:val="8"/>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2213FBAE" w14:textId="77777777" w:rsidR="00C85F61" w:rsidRPr="00A32244" w:rsidRDefault="00C85F61" w:rsidP="00143FC2">
      <w:pPr>
        <w:pStyle w:val="Akapitzlist"/>
        <w:numPr>
          <w:ilvl w:val="0"/>
          <w:numId w:val="8"/>
        </w:numPr>
        <w:spacing w:before="120" w:line="312" w:lineRule="auto"/>
        <w:contextualSpacing w:val="0"/>
        <w:jc w:val="both"/>
        <w:rPr>
          <w:bCs/>
          <w:strike/>
        </w:rPr>
      </w:pPr>
      <w:r w:rsidRPr="00A32244">
        <w:rPr>
          <w:bCs/>
        </w:rPr>
        <w:lastRenderedPageBreak/>
        <w:t xml:space="preserve">Pełnomocnictwa powinny być złożone w następującej formie: </w:t>
      </w:r>
    </w:p>
    <w:p w14:paraId="73AB0C76" w14:textId="77777777" w:rsidR="00C85F61" w:rsidRPr="00057162" w:rsidRDefault="00C85F61" w:rsidP="00143FC2">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40A0B4C" w14:textId="77777777" w:rsidR="00C85F61" w:rsidRDefault="00C85F61" w:rsidP="00143FC2">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106022FA"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32A856B" w14:textId="77777777" w:rsidR="00C85F61" w:rsidRPr="00057162" w:rsidRDefault="00C85F61" w:rsidP="00143FC2">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4D4758" w14:textId="77777777" w:rsidR="00E018E8" w:rsidRPr="002B091B" w:rsidRDefault="00E018E8" w:rsidP="00804500">
      <w:pPr>
        <w:spacing w:before="120" w:line="312" w:lineRule="auto"/>
        <w:jc w:val="both"/>
        <w:rPr>
          <w:b/>
          <w:sz w:val="24"/>
          <w:szCs w:val="24"/>
        </w:rPr>
      </w:pPr>
      <w:r w:rsidRPr="002B091B">
        <w:rPr>
          <w:b/>
          <w:sz w:val="24"/>
          <w:szCs w:val="24"/>
        </w:rPr>
        <w:t>Sposób złożenia oferty</w:t>
      </w:r>
    </w:p>
    <w:p w14:paraId="2CB6BCE8"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979E41F"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54318347"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9" w:name="_Hlk106866889"/>
      <w:r w:rsidRPr="002B091B">
        <w:rPr>
          <w:bCs/>
        </w:rPr>
        <w:t>w kontekście jej kompletności i zgodności</w:t>
      </w:r>
      <w:bookmarkEnd w:id="49"/>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t>
      </w:r>
      <w:r w:rsidRPr="002B091B">
        <w:rPr>
          <w:bCs/>
        </w:rPr>
        <w:lastRenderedPageBreak/>
        <w:t xml:space="preserve">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A862B1D"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30B5B9"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Ofertę należy złożyć przy użyciu narzędzi dostępnych na Platformie EFO.</w:t>
      </w:r>
    </w:p>
    <w:p w14:paraId="5FB87144" w14:textId="77777777" w:rsidR="001757A8" w:rsidRPr="002B091B" w:rsidRDefault="002B091B" w:rsidP="00143FC2">
      <w:pPr>
        <w:pStyle w:val="Akapitzlist"/>
        <w:numPr>
          <w:ilvl w:val="0"/>
          <w:numId w:val="8"/>
        </w:numPr>
        <w:spacing w:before="120" w:line="312"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41DE2F98"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03D4B7A9" w14:textId="77777777" w:rsidR="00D009F4" w:rsidRPr="00435C7C" w:rsidRDefault="00D009F4" w:rsidP="00143FC2">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12966EEB" w14:textId="77777777" w:rsidR="00303421" w:rsidRDefault="00576A8C" w:rsidP="00143FC2">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0DC7F569" w14:textId="77777777" w:rsidR="00950C0B" w:rsidRPr="00435C7C" w:rsidRDefault="00950C0B" w:rsidP="00950C0B">
      <w:pPr>
        <w:pStyle w:val="Akapitzlist"/>
        <w:spacing w:before="120" w:line="312" w:lineRule="auto"/>
        <w:ind w:left="360"/>
        <w:contextualSpacing w:val="0"/>
        <w:jc w:val="both"/>
        <w:rPr>
          <w:bCs/>
        </w:rPr>
      </w:pPr>
    </w:p>
    <w:p w14:paraId="3029DA67"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0796019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2A18854F" w14:textId="77777777" w:rsidR="00950C0B" w:rsidRPr="00E929EA" w:rsidRDefault="00950C0B" w:rsidP="00950C0B">
      <w:pPr>
        <w:pStyle w:val="Akapitzlist"/>
        <w:numPr>
          <w:ilvl w:val="0"/>
          <w:numId w:val="9"/>
        </w:numPr>
        <w:spacing w:before="120" w:after="20" w:line="276" w:lineRule="auto"/>
        <w:jc w:val="both"/>
        <w:rPr>
          <w:bCs/>
        </w:rPr>
      </w:pPr>
      <w:bookmarkStart w:id="53" w:name="_Toc106095850"/>
      <w:bookmarkStart w:id="54" w:name="_Toc106096394"/>
      <w:r w:rsidRPr="00E929EA">
        <w:rPr>
          <w:bCs/>
        </w:rPr>
        <w:t>Otwarcie ofert nie jest jawne.</w:t>
      </w:r>
    </w:p>
    <w:p w14:paraId="09BEF6AD" w14:textId="77777777" w:rsidR="00950C0B" w:rsidRPr="00E929EA" w:rsidRDefault="00950C0B" w:rsidP="00950C0B">
      <w:pPr>
        <w:pStyle w:val="Akapitzlist"/>
        <w:numPr>
          <w:ilvl w:val="0"/>
          <w:numId w:val="9"/>
        </w:numPr>
        <w:spacing w:before="120" w:after="20" w:line="276" w:lineRule="auto"/>
        <w:jc w:val="both"/>
        <w:rPr>
          <w:b/>
        </w:rPr>
      </w:pPr>
      <w:r w:rsidRPr="00E929EA">
        <w:rPr>
          <w:b/>
        </w:rPr>
        <w:t>Składanie i otwarcie ofert następuje w terminach wskazanych w EFO.</w:t>
      </w:r>
    </w:p>
    <w:p w14:paraId="7E0A0F8E" w14:textId="77777777" w:rsidR="00950C0B" w:rsidRPr="008C3210" w:rsidRDefault="00950C0B" w:rsidP="00950C0B">
      <w:pPr>
        <w:pStyle w:val="Akapitzlist"/>
        <w:numPr>
          <w:ilvl w:val="0"/>
          <w:numId w:val="9"/>
        </w:numPr>
        <w:spacing w:before="120" w:after="20" w:line="276" w:lineRule="auto"/>
        <w:contextualSpacing w:val="0"/>
        <w:jc w:val="both"/>
        <w:rPr>
          <w:b/>
        </w:rPr>
      </w:pPr>
      <w:r w:rsidRPr="008C3210">
        <w:rPr>
          <w:b/>
        </w:rPr>
        <w:t>Do składania i otwarcia ofert używany jest portal EFO.</w:t>
      </w:r>
    </w:p>
    <w:p w14:paraId="6303AA14" w14:textId="77777777" w:rsidR="00950C0B" w:rsidRDefault="00950C0B" w:rsidP="00950C0B">
      <w:pPr>
        <w:pStyle w:val="Akapitzlist"/>
        <w:numPr>
          <w:ilvl w:val="0"/>
          <w:numId w:val="9"/>
        </w:numPr>
        <w:spacing w:before="120" w:after="20" w:line="276" w:lineRule="auto"/>
        <w:jc w:val="both"/>
      </w:pPr>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EA0A5E6" w14:textId="77777777" w:rsidR="00950C0B" w:rsidRDefault="00950C0B" w:rsidP="00950C0B">
      <w:pPr>
        <w:pStyle w:val="Akapitzlist"/>
        <w:numPr>
          <w:ilvl w:val="0"/>
          <w:numId w:val="9"/>
        </w:numPr>
        <w:spacing w:before="120" w:after="20" w:line="276" w:lineRule="auto"/>
        <w:jc w:val="both"/>
      </w:pPr>
      <w:r>
        <w:lastRenderedPageBreak/>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40919DC" w14:textId="77777777" w:rsidR="00950C0B" w:rsidRDefault="00950C0B" w:rsidP="00950C0B">
      <w:pPr>
        <w:pStyle w:val="Akapitzlist"/>
        <w:numPr>
          <w:ilvl w:val="0"/>
          <w:numId w:val="9"/>
        </w:numPr>
        <w:spacing w:before="120" w:after="20" w:line="276" w:lineRule="auto"/>
        <w:contextualSpacing w:val="0"/>
        <w:jc w:val="both"/>
        <w:rPr>
          <w:bCs/>
        </w:rPr>
      </w:pPr>
      <w:r w:rsidRPr="00E929EA">
        <w:rPr>
          <w:b/>
        </w:rPr>
        <w:t>Wykonawca pozostaje związany złożoną ofertą do dnia wskazanego w EFO.</w:t>
      </w:r>
      <w:r w:rsidRPr="00057162">
        <w:rPr>
          <w:bCs/>
        </w:rPr>
        <w:t xml:space="preserve"> Pierwszym dniem terminu jest dzień, w którym upływa termin składania ofert.</w:t>
      </w:r>
      <w:r>
        <w:rPr>
          <w:bCs/>
        </w:rPr>
        <w:t xml:space="preserve">  </w:t>
      </w:r>
    </w:p>
    <w:p w14:paraId="2FFE7ED2"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20796019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51541248" w14:textId="77777777" w:rsidR="00E95CD8" w:rsidRPr="00057162" w:rsidRDefault="00E71D4C" w:rsidP="00143FC2">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214E45C0" w14:textId="77777777" w:rsidR="00112495" w:rsidRPr="00057162" w:rsidRDefault="00112495" w:rsidP="00143FC2">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52D69850" w14:textId="77777777" w:rsidR="0008454A" w:rsidRPr="00057162" w:rsidRDefault="006B0420" w:rsidP="00143FC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9E0C6F" w14:textId="56AB2193" w:rsidR="00065C74" w:rsidRPr="00057162" w:rsidRDefault="00065C74" w:rsidP="00143FC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0876C0">
        <w:rPr>
          <w:bCs/>
        </w:rPr>
        <w:t xml:space="preserve">                        </w:t>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34FA9DD" w14:textId="77777777" w:rsidR="00112973" w:rsidRPr="00057162" w:rsidRDefault="00DB4D9E" w:rsidP="00143FC2">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223424DB" w14:textId="77777777" w:rsidR="006109FF" w:rsidRPr="00412333" w:rsidRDefault="006109FF" w:rsidP="00804500">
      <w:pPr>
        <w:spacing w:before="120" w:line="312" w:lineRule="auto"/>
        <w:jc w:val="both"/>
        <w:rPr>
          <w:bCs/>
          <w:sz w:val="10"/>
          <w:szCs w:val="10"/>
        </w:rPr>
      </w:pPr>
    </w:p>
    <w:p w14:paraId="4576A76C"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796019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7401BE1C" w14:textId="77777777" w:rsidR="006109FF" w:rsidRPr="00057162" w:rsidRDefault="008616AB" w:rsidP="00143FC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1E73D40" w14:textId="77777777" w:rsidR="00542812" w:rsidRPr="00057162" w:rsidRDefault="00FC668A" w:rsidP="00143FC2">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1F256425" w14:textId="77777777" w:rsidR="00F13DFD" w:rsidRPr="00057162" w:rsidRDefault="00F13DFD" w:rsidP="00143FC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787F9324" w14:textId="77777777" w:rsidR="00F13DFD" w:rsidRPr="006005EB" w:rsidRDefault="00F13DFD" w:rsidP="00143FC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513CC9A8" w14:textId="77777777" w:rsidR="00542812" w:rsidRPr="006005EB" w:rsidRDefault="008D67DE" w:rsidP="00143FC2">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4111C5B" w14:textId="77777777" w:rsidR="00D72BB8" w:rsidRPr="00057162" w:rsidRDefault="00437F70" w:rsidP="00143FC2">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3F799F3B" w14:textId="77777777" w:rsidR="00437F70" w:rsidRPr="00057162" w:rsidRDefault="00C60E28" w:rsidP="00143FC2">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37DE81E9" w14:textId="77777777" w:rsidR="00C60E28" w:rsidRPr="00057162" w:rsidRDefault="00E11516" w:rsidP="00143FC2">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E2A9B90" w14:textId="77777777" w:rsidR="00E11516" w:rsidRPr="00412333" w:rsidRDefault="00701CC9" w:rsidP="00143FC2">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739ECDEF"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2FD562F3" w14:textId="77777777" w:rsidR="00F13DFD" w:rsidRPr="00ED1E33" w:rsidRDefault="00F13DFD" w:rsidP="00804500">
      <w:pPr>
        <w:spacing w:before="120" w:line="312" w:lineRule="auto"/>
        <w:jc w:val="both"/>
        <w:rPr>
          <w:bCs/>
          <w:sz w:val="14"/>
          <w:szCs w:val="14"/>
        </w:rPr>
      </w:pPr>
    </w:p>
    <w:p w14:paraId="2841DC8B"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796019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01B6994A" w14:textId="77777777" w:rsidR="006005EB" w:rsidRPr="00895B46" w:rsidRDefault="006B0420" w:rsidP="00143FC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52368B9" w14:textId="77777777" w:rsidR="003C2C0F" w:rsidRDefault="003C2C0F" w:rsidP="00143FC2">
      <w:pPr>
        <w:pStyle w:val="Akapitzlist"/>
        <w:numPr>
          <w:ilvl w:val="1"/>
          <w:numId w:val="12"/>
        </w:numPr>
        <w:spacing w:before="120" w:line="312" w:lineRule="auto"/>
        <w:jc w:val="both"/>
        <w:rPr>
          <w:bCs/>
        </w:rPr>
      </w:pPr>
      <w:r w:rsidRPr="003C2C0F">
        <w:rPr>
          <w:bCs/>
        </w:rPr>
        <w:t xml:space="preserve">najniższa cena (C) - waga 100 % </w:t>
      </w:r>
    </w:p>
    <w:p w14:paraId="16072372" w14:textId="77777777" w:rsidR="003C2C0F" w:rsidRPr="00895B46" w:rsidRDefault="003C2C0F" w:rsidP="00037CE6">
      <w:pPr>
        <w:pStyle w:val="Akapitzlist"/>
        <w:numPr>
          <w:ilvl w:val="0"/>
          <w:numId w:val="57"/>
        </w:numPr>
        <w:spacing w:before="120" w:line="312" w:lineRule="auto"/>
        <w:jc w:val="both"/>
        <w:rPr>
          <w:bCs/>
        </w:rPr>
      </w:pPr>
      <w:r w:rsidRPr="00895B46">
        <w:rPr>
          <w:bCs/>
        </w:rPr>
        <w:t xml:space="preserve">Za najkorzystniejszą zostanie uznana oferta, która uzyska największą ilość punktów (suma </w:t>
      </w:r>
      <w:bookmarkStart w:id="62" w:name="_Hlk106623427"/>
      <w:r w:rsidRPr="00895B46">
        <w:rPr>
          <w:bCs/>
        </w:rPr>
        <w:t>punktów: cena i inne opisane wyżej kryteria).</w:t>
      </w:r>
    </w:p>
    <w:p w14:paraId="2AE79A0B" w14:textId="77777777" w:rsidR="00951AAB" w:rsidRPr="00951AAB" w:rsidRDefault="00951AAB" w:rsidP="00951AAB">
      <w:pPr>
        <w:pStyle w:val="Akapitzlist"/>
        <w:spacing w:before="120" w:line="312" w:lineRule="auto"/>
        <w:ind w:left="360"/>
        <w:jc w:val="both"/>
        <w:rPr>
          <w:bCs/>
          <w:sz w:val="10"/>
          <w:szCs w:val="10"/>
        </w:rPr>
      </w:pPr>
    </w:p>
    <w:p w14:paraId="120D525E"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796020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bookmarkEnd w:id="62"/>
    <w:p w14:paraId="2459B270" w14:textId="77777777" w:rsidR="00BC7230" w:rsidRPr="00BC7230" w:rsidRDefault="00BC7230" w:rsidP="00037CE6">
      <w:pPr>
        <w:numPr>
          <w:ilvl w:val="0"/>
          <w:numId w:val="74"/>
        </w:numPr>
        <w:spacing w:before="120" w:line="312" w:lineRule="auto"/>
        <w:jc w:val="both"/>
        <w:rPr>
          <w:bCs/>
          <w:sz w:val="24"/>
          <w:szCs w:val="24"/>
        </w:rPr>
      </w:pPr>
      <w:r w:rsidRPr="00BC7230">
        <w:rPr>
          <w:bCs/>
          <w:sz w:val="24"/>
          <w:szCs w:val="24"/>
        </w:rPr>
        <w:t xml:space="preserve">Zamawiający zamierza dokonać wyboru najkorzystniejszej oferty z zastosowaniem aukcji elektronicznej. </w:t>
      </w:r>
    </w:p>
    <w:p w14:paraId="201F3E85" w14:textId="58FD3E00" w:rsidR="00BC7230" w:rsidRPr="00BC7230" w:rsidRDefault="00BC7230" w:rsidP="00037CE6">
      <w:pPr>
        <w:numPr>
          <w:ilvl w:val="0"/>
          <w:numId w:val="74"/>
        </w:numPr>
        <w:spacing w:before="120" w:line="312" w:lineRule="auto"/>
        <w:jc w:val="both"/>
        <w:rPr>
          <w:bCs/>
          <w:sz w:val="24"/>
          <w:szCs w:val="24"/>
        </w:rPr>
      </w:pPr>
      <w:r w:rsidRPr="00BC7230">
        <w:rPr>
          <w:bCs/>
          <w:sz w:val="24"/>
          <w:szCs w:val="24"/>
        </w:rPr>
        <w:t>Zamawiający przeprowadzi aukcję elektroniczną w formie aukcji japońskiej / angielskiej / holenderskiej</w:t>
      </w:r>
      <w:r w:rsidR="009D627E">
        <w:rPr>
          <w:bCs/>
          <w:sz w:val="24"/>
          <w:szCs w:val="24"/>
        </w:rPr>
        <w:t xml:space="preserve"> - </w:t>
      </w:r>
      <w:r w:rsidR="009D627E" w:rsidRPr="009D627E">
        <w:rPr>
          <w:bCs/>
          <w:color w:val="000000"/>
          <w:sz w:val="24"/>
          <w:szCs w:val="24"/>
        </w:rPr>
        <w:t>odwróconej, zwanej dalej aukcją holenderską</w:t>
      </w:r>
      <w:r w:rsidRPr="00BC7230">
        <w:rPr>
          <w:bCs/>
          <w:sz w:val="24"/>
          <w:szCs w:val="24"/>
        </w:rPr>
        <w:t>, która może odbyć się nawet przy uczestnictwie jednego Wykonawcy.</w:t>
      </w:r>
    </w:p>
    <w:p w14:paraId="69AE2F48" w14:textId="77777777" w:rsidR="00BC7230" w:rsidRPr="00BC7230" w:rsidRDefault="00BC7230" w:rsidP="00037CE6">
      <w:pPr>
        <w:numPr>
          <w:ilvl w:val="0"/>
          <w:numId w:val="74"/>
        </w:numPr>
        <w:spacing w:before="120" w:line="312" w:lineRule="auto"/>
        <w:jc w:val="both"/>
        <w:rPr>
          <w:bCs/>
          <w:sz w:val="24"/>
          <w:szCs w:val="24"/>
        </w:rPr>
      </w:pPr>
      <w:r w:rsidRPr="00BC7230">
        <w:rPr>
          <w:bCs/>
          <w:sz w:val="24"/>
          <w:szCs w:val="24"/>
        </w:rPr>
        <w:t>Zamawiający, w toku aukcji elektronicznej, stosować będzie kryterium zgodnie z zapisami SWZ.</w:t>
      </w:r>
    </w:p>
    <w:p w14:paraId="5A58DB7C" w14:textId="77777777" w:rsidR="00BC7230" w:rsidRPr="00BC7230" w:rsidRDefault="00BC7230" w:rsidP="00037CE6">
      <w:pPr>
        <w:numPr>
          <w:ilvl w:val="0"/>
          <w:numId w:val="74"/>
        </w:numPr>
        <w:spacing w:before="120" w:line="312" w:lineRule="auto"/>
        <w:jc w:val="both"/>
        <w:rPr>
          <w:bCs/>
          <w:sz w:val="24"/>
          <w:szCs w:val="24"/>
        </w:rPr>
      </w:pPr>
      <w:r w:rsidRPr="00BC7230">
        <w:rPr>
          <w:bCs/>
          <w:sz w:val="24"/>
          <w:szCs w:val="24"/>
        </w:rPr>
        <w:t>Adres</w:t>
      </w:r>
      <w:r w:rsidRPr="00BC7230">
        <w:rPr>
          <w:sz w:val="24"/>
          <w:szCs w:val="24"/>
        </w:rPr>
        <w:t xml:space="preserve"> strony internetowej,  na której będzie prowadzona aukcja elektroniczna </w:t>
      </w:r>
      <w:r w:rsidRPr="00BC7230">
        <w:rPr>
          <w:bCs/>
          <w:sz w:val="24"/>
          <w:szCs w:val="24"/>
        </w:rPr>
        <w:t>będzie podany w zaproszeniu do aukcji.</w:t>
      </w:r>
    </w:p>
    <w:p w14:paraId="1DE90754" w14:textId="77777777" w:rsidR="00BC7230" w:rsidRPr="00BC7230" w:rsidRDefault="00BC7230" w:rsidP="00037CE6">
      <w:pPr>
        <w:numPr>
          <w:ilvl w:val="0"/>
          <w:numId w:val="74"/>
        </w:numPr>
        <w:spacing w:before="120" w:line="312" w:lineRule="auto"/>
        <w:jc w:val="both"/>
        <w:rPr>
          <w:sz w:val="24"/>
          <w:szCs w:val="24"/>
        </w:rPr>
      </w:pPr>
      <w:r w:rsidRPr="00BC7230">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FCAEED8" w14:textId="77777777" w:rsidR="00BC7230" w:rsidRPr="00BC7230" w:rsidRDefault="00BC7230" w:rsidP="00037CE6">
      <w:pPr>
        <w:numPr>
          <w:ilvl w:val="0"/>
          <w:numId w:val="74"/>
        </w:numPr>
        <w:spacing w:before="120" w:line="312" w:lineRule="auto"/>
        <w:jc w:val="both"/>
        <w:rPr>
          <w:sz w:val="24"/>
          <w:szCs w:val="24"/>
        </w:rPr>
      </w:pPr>
      <w:r w:rsidRPr="00BC7230">
        <w:rPr>
          <w:sz w:val="24"/>
          <w:szCs w:val="24"/>
        </w:rPr>
        <w:t>Powiadomienia o rozpoczęciu aukcji otrzymują:</w:t>
      </w:r>
    </w:p>
    <w:p w14:paraId="77399953" w14:textId="77777777" w:rsidR="00BC7230" w:rsidRPr="00BC7230" w:rsidRDefault="00BC7230" w:rsidP="00037CE6">
      <w:pPr>
        <w:numPr>
          <w:ilvl w:val="1"/>
          <w:numId w:val="74"/>
        </w:numPr>
        <w:spacing w:before="120" w:line="312" w:lineRule="auto"/>
        <w:contextualSpacing/>
        <w:jc w:val="both"/>
        <w:rPr>
          <w:sz w:val="24"/>
          <w:szCs w:val="24"/>
        </w:rPr>
      </w:pPr>
      <w:r w:rsidRPr="00BC7230">
        <w:rPr>
          <w:sz w:val="24"/>
          <w:szCs w:val="24"/>
        </w:rPr>
        <w:t xml:space="preserve">w przypadku aukcji angielskiej tylko osoby wpisane w Formularzu Ofertowym w polu „Osoby prowadzące postępowanie” jaki i „Osoby upoważnione do składania ofert </w:t>
      </w:r>
      <w:r w:rsidRPr="00BC7230">
        <w:rPr>
          <w:sz w:val="24"/>
          <w:szCs w:val="24"/>
        </w:rPr>
        <w:br/>
        <w:t>w aukcji”;</w:t>
      </w:r>
    </w:p>
    <w:p w14:paraId="77BC0294" w14:textId="2C2B35AA" w:rsidR="00BC7230" w:rsidRPr="00BC7230" w:rsidRDefault="00BC7230" w:rsidP="00037CE6">
      <w:pPr>
        <w:numPr>
          <w:ilvl w:val="1"/>
          <w:numId w:val="74"/>
        </w:numPr>
        <w:spacing w:before="120" w:line="312" w:lineRule="auto"/>
        <w:contextualSpacing/>
        <w:jc w:val="both"/>
        <w:rPr>
          <w:sz w:val="24"/>
          <w:szCs w:val="24"/>
        </w:rPr>
      </w:pPr>
      <w:r w:rsidRPr="00BC7230">
        <w:rPr>
          <w:sz w:val="24"/>
          <w:szCs w:val="24"/>
        </w:rPr>
        <w:lastRenderedPageBreak/>
        <w:t xml:space="preserve">w przypadku aukcji japońskiej albo holenderskiej w postępowaniu innym niż na zawarcie umowy wykonawczej – powiadomienie wraz z tymczasowym loginem </w:t>
      </w:r>
      <w:r>
        <w:rPr>
          <w:sz w:val="24"/>
          <w:szCs w:val="24"/>
        </w:rPr>
        <w:t xml:space="preserve">                           </w:t>
      </w:r>
      <w:r w:rsidRPr="00BC7230">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02BBEAAB" w14:textId="77777777" w:rsidR="00BC7230" w:rsidRPr="00BC7230" w:rsidRDefault="00BC7230" w:rsidP="00037CE6">
      <w:pPr>
        <w:numPr>
          <w:ilvl w:val="0"/>
          <w:numId w:val="74"/>
        </w:numPr>
        <w:spacing w:before="120" w:line="312" w:lineRule="auto"/>
        <w:jc w:val="both"/>
        <w:rPr>
          <w:sz w:val="24"/>
          <w:szCs w:val="24"/>
        </w:rPr>
      </w:pPr>
      <w:r w:rsidRPr="00BC7230">
        <w:rPr>
          <w:sz w:val="24"/>
          <w:szCs w:val="24"/>
        </w:rPr>
        <w:t>Nie ma konieczności indywidualnego zakładania konta użytkownika w systemie aukcyjnym przed rozpoczęciem aukcji:</w:t>
      </w:r>
    </w:p>
    <w:p w14:paraId="7E26622E" w14:textId="257EAC0A" w:rsidR="00BC7230" w:rsidRPr="00BC7230" w:rsidRDefault="00BC7230" w:rsidP="00037CE6">
      <w:pPr>
        <w:numPr>
          <w:ilvl w:val="1"/>
          <w:numId w:val="74"/>
        </w:numPr>
        <w:spacing w:before="120" w:line="312" w:lineRule="auto"/>
        <w:contextualSpacing/>
        <w:jc w:val="both"/>
        <w:rPr>
          <w:sz w:val="24"/>
          <w:szCs w:val="24"/>
        </w:rPr>
      </w:pPr>
      <w:r w:rsidRPr="00BC7230">
        <w:rPr>
          <w:sz w:val="24"/>
          <w:szCs w:val="24"/>
        </w:rPr>
        <w:t xml:space="preserve">w przypadku aukcji angielskiej obowiązuje "uniwersalne" konto zakładane automatycznie dla osób wymienionych na listach „Osoby prowadzące postępowanie” </w:t>
      </w:r>
      <w:r>
        <w:rPr>
          <w:sz w:val="24"/>
          <w:szCs w:val="24"/>
        </w:rPr>
        <w:t xml:space="preserve">               </w:t>
      </w:r>
      <w:r w:rsidRPr="00BC7230">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C7230">
        <w:rPr>
          <w:sz w:val="24"/>
          <w:szCs w:val="24"/>
        </w:rPr>
        <w:noBreakHyphen/>
        <w:t>mail, to konto uczestnika zostanie utworzone tylko jedno i odpowiednio zostanie tylko raz wysłane jedno powiadomienie o utworzeniu konta użytkownika Portalu LAIN3;</w:t>
      </w:r>
    </w:p>
    <w:p w14:paraId="21918A88" w14:textId="77777777" w:rsidR="00BC7230" w:rsidRPr="00BC7230" w:rsidRDefault="00BC7230" w:rsidP="00037CE6">
      <w:pPr>
        <w:numPr>
          <w:ilvl w:val="1"/>
          <w:numId w:val="74"/>
        </w:numPr>
        <w:spacing w:before="120" w:line="312" w:lineRule="auto"/>
        <w:contextualSpacing/>
        <w:jc w:val="both"/>
        <w:rPr>
          <w:sz w:val="24"/>
          <w:szCs w:val="24"/>
        </w:rPr>
      </w:pPr>
      <w:r w:rsidRPr="00BC7230">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p>
    <w:p w14:paraId="677C4BB6" w14:textId="77777777" w:rsidR="00BC7230" w:rsidRPr="00BC7230" w:rsidRDefault="00BC7230" w:rsidP="00037CE6">
      <w:pPr>
        <w:numPr>
          <w:ilvl w:val="1"/>
          <w:numId w:val="74"/>
        </w:numPr>
        <w:spacing w:before="120" w:line="312" w:lineRule="auto"/>
        <w:contextualSpacing/>
        <w:jc w:val="both"/>
        <w:rPr>
          <w:sz w:val="24"/>
          <w:szCs w:val="24"/>
        </w:rPr>
      </w:pPr>
      <w:r w:rsidRPr="00BC7230">
        <w:rPr>
          <w:sz w:val="24"/>
          <w:szCs w:val="24"/>
        </w:rPr>
        <w:t>Szczegółowe informacje zawarte są w zaproszeniu do aukcji.</w:t>
      </w:r>
    </w:p>
    <w:p w14:paraId="267169D3" w14:textId="77777777" w:rsidR="00BC7230" w:rsidRPr="00BC7230" w:rsidRDefault="00BC7230" w:rsidP="00037CE6">
      <w:pPr>
        <w:numPr>
          <w:ilvl w:val="0"/>
          <w:numId w:val="74"/>
        </w:numPr>
        <w:spacing w:before="120" w:line="312" w:lineRule="auto"/>
        <w:contextualSpacing/>
        <w:jc w:val="both"/>
        <w:rPr>
          <w:sz w:val="24"/>
          <w:szCs w:val="24"/>
        </w:rPr>
      </w:pPr>
      <w:r w:rsidRPr="00BC7230">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7F57BEC" w14:textId="77777777" w:rsidR="00BC7230" w:rsidRPr="00BC7230" w:rsidRDefault="00BC7230" w:rsidP="00037CE6">
      <w:pPr>
        <w:numPr>
          <w:ilvl w:val="0"/>
          <w:numId w:val="74"/>
        </w:numPr>
        <w:spacing w:before="120" w:line="312" w:lineRule="auto"/>
        <w:contextualSpacing/>
        <w:jc w:val="both"/>
        <w:rPr>
          <w:sz w:val="24"/>
          <w:szCs w:val="24"/>
        </w:rPr>
      </w:pPr>
      <w:r w:rsidRPr="00BC7230">
        <w:rPr>
          <w:sz w:val="24"/>
          <w:szCs w:val="24"/>
        </w:rPr>
        <w:t xml:space="preserve">Wykonawca zobowiązany jest zalogować się w systemie: Aukcje elektroniczne </w:t>
      </w:r>
      <w:r w:rsidRPr="00BC7230">
        <w:rPr>
          <w:sz w:val="24"/>
          <w:szCs w:val="24"/>
        </w:rPr>
        <w:br/>
        <w:t>w momencie otrzymania zaproszenia drogą mailową. Zaproszenie zawiera wytyczne pomagające przejść przez proces aktywacji automatycznie założonego konta użytkownika.</w:t>
      </w:r>
    </w:p>
    <w:p w14:paraId="4F9FF662" w14:textId="77777777" w:rsidR="00BC7230" w:rsidRPr="00BC7230" w:rsidRDefault="00BC7230" w:rsidP="00037CE6">
      <w:pPr>
        <w:numPr>
          <w:ilvl w:val="0"/>
          <w:numId w:val="74"/>
        </w:numPr>
        <w:spacing w:before="120" w:line="312" w:lineRule="auto"/>
        <w:jc w:val="both"/>
        <w:rPr>
          <w:sz w:val="24"/>
          <w:szCs w:val="24"/>
        </w:rPr>
      </w:pPr>
      <w:r w:rsidRPr="00BC7230">
        <w:rPr>
          <w:sz w:val="24"/>
          <w:szCs w:val="24"/>
        </w:rPr>
        <w:t xml:space="preserve">Zwracamy uwagę aby Wykonawca miał dostęp do skrzynki mailowej wskazanej </w:t>
      </w:r>
      <w:r w:rsidRPr="00BC7230">
        <w:rPr>
          <w:sz w:val="24"/>
          <w:szCs w:val="24"/>
        </w:rPr>
        <w:br/>
        <w:t xml:space="preserve">w Formularzu Ofertowym, szczególnie w wyznaczonym dniu do przeprowadzenia aukcji. </w:t>
      </w:r>
    </w:p>
    <w:p w14:paraId="46BBEBC9" w14:textId="77777777" w:rsidR="00BC7230" w:rsidRPr="00BC7230" w:rsidRDefault="00BC7230" w:rsidP="00037CE6">
      <w:pPr>
        <w:numPr>
          <w:ilvl w:val="0"/>
          <w:numId w:val="74"/>
        </w:numPr>
        <w:spacing w:before="120" w:line="312" w:lineRule="auto"/>
        <w:jc w:val="both"/>
        <w:rPr>
          <w:sz w:val="24"/>
          <w:szCs w:val="24"/>
        </w:rPr>
      </w:pPr>
      <w:r w:rsidRPr="00BC7230">
        <w:rPr>
          <w:sz w:val="24"/>
          <w:szCs w:val="24"/>
        </w:rPr>
        <w:t>Wymagania sprzętowe:</w:t>
      </w:r>
    </w:p>
    <w:p w14:paraId="32516439" w14:textId="77777777" w:rsidR="00BC7230" w:rsidRPr="00BC7230" w:rsidRDefault="00BC7230" w:rsidP="00037CE6">
      <w:pPr>
        <w:numPr>
          <w:ilvl w:val="1"/>
          <w:numId w:val="74"/>
        </w:numPr>
        <w:autoSpaceDE w:val="0"/>
        <w:autoSpaceDN w:val="0"/>
        <w:adjustRightInd w:val="0"/>
        <w:spacing w:after="138" w:line="360" w:lineRule="auto"/>
        <w:contextualSpacing/>
        <w:jc w:val="both"/>
        <w:rPr>
          <w:sz w:val="24"/>
          <w:szCs w:val="24"/>
        </w:rPr>
      </w:pPr>
      <w:r w:rsidRPr="00BC7230">
        <w:rPr>
          <w:sz w:val="24"/>
          <w:szCs w:val="24"/>
        </w:rPr>
        <w:t xml:space="preserve">korzystanie z szerokopasmowego łącza internetowego, </w:t>
      </w:r>
    </w:p>
    <w:p w14:paraId="777EAF40" w14:textId="77777777" w:rsidR="00BC7230" w:rsidRPr="00BC7230" w:rsidRDefault="00BC7230" w:rsidP="00037CE6">
      <w:pPr>
        <w:numPr>
          <w:ilvl w:val="1"/>
          <w:numId w:val="74"/>
        </w:numPr>
        <w:autoSpaceDE w:val="0"/>
        <w:autoSpaceDN w:val="0"/>
        <w:adjustRightInd w:val="0"/>
        <w:spacing w:after="138" w:line="360" w:lineRule="auto"/>
        <w:contextualSpacing/>
        <w:jc w:val="both"/>
        <w:rPr>
          <w:sz w:val="24"/>
          <w:szCs w:val="24"/>
        </w:rPr>
      </w:pPr>
      <w:r w:rsidRPr="00BC7230">
        <w:rPr>
          <w:sz w:val="24"/>
          <w:szCs w:val="24"/>
        </w:rPr>
        <w:t xml:space="preserve">korzystanie ze stabilnych wersji (bez wsparcia dla wersji beta) przeglądarki Internet Explorer (wersja 10 lub 11), alternatywnie Microsoft Edge lub Mozilla </w:t>
      </w:r>
      <w:proofErr w:type="spellStart"/>
      <w:r w:rsidRPr="00BC7230">
        <w:rPr>
          <w:sz w:val="24"/>
          <w:szCs w:val="24"/>
        </w:rPr>
        <w:t>Firefox</w:t>
      </w:r>
      <w:proofErr w:type="spellEnd"/>
      <w:r w:rsidRPr="00BC7230">
        <w:rPr>
          <w:sz w:val="24"/>
          <w:szCs w:val="24"/>
        </w:rPr>
        <w:t xml:space="preserve"> od wersji 50, </w:t>
      </w:r>
    </w:p>
    <w:p w14:paraId="52163491" w14:textId="77777777" w:rsidR="00BC7230" w:rsidRPr="00BC7230" w:rsidRDefault="00BC7230" w:rsidP="00037CE6">
      <w:pPr>
        <w:numPr>
          <w:ilvl w:val="1"/>
          <w:numId w:val="74"/>
        </w:numPr>
        <w:autoSpaceDE w:val="0"/>
        <w:autoSpaceDN w:val="0"/>
        <w:adjustRightInd w:val="0"/>
        <w:spacing w:after="138" w:line="360" w:lineRule="auto"/>
        <w:contextualSpacing/>
        <w:jc w:val="both"/>
        <w:rPr>
          <w:sz w:val="24"/>
          <w:szCs w:val="24"/>
        </w:rPr>
      </w:pPr>
      <w:r w:rsidRPr="00BC7230">
        <w:rPr>
          <w:sz w:val="24"/>
          <w:szCs w:val="24"/>
        </w:rPr>
        <w:t xml:space="preserve">korzystanie z komputera klasy PC z jednym z następujących systemów operacyjnych: Windows 7, Windows 8, Windows 10, Windows 11 (bez wsparcia dla Windows XP, Windows Vista), </w:t>
      </w:r>
    </w:p>
    <w:p w14:paraId="38EB8481" w14:textId="77777777" w:rsidR="00BC7230" w:rsidRPr="00BC7230" w:rsidRDefault="00BC7230" w:rsidP="00037CE6">
      <w:pPr>
        <w:numPr>
          <w:ilvl w:val="1"/>
          <w:numId w:val="74"/>
        </w:numPr>
        <w:autoSpaceDE w:val="0"/>
        <w:autoSpaceDN w:val="0"/>
        <w:adjustRightInd w:val="0"/>
        <w:spacing w:after="138" w:line="360" w:lineRule="auto"/>
        <w:contextualSpacing/>
        <w:jc w:val="both"/>
        <w:rPr>
          <w:sz w:val="24"/>
          <w:szCs w:val="24"/>
        </w:rPr>
      </w:pPr>
      <w:r w:rsidRPr="00BC7230">
        <w:rPr>
          <w:sz w:val="24"/>
          <w:szCs w:val="24"/>
        </w:rPr>
        <w:t xml:space="preserve">włączenie obsługi JavaScript w wykorzystywanej przeglądarce internetowej, </w:t>
      </w:r>
    </w:p>
    <w:p w14:paraId="3E471CEF" w14:textId="77777777" w:rsidR="00BC7230" w:rsidRPr="00BC7230" w:rsidRDefault="00BC7230" w:rsidP="00037CE6">
      <w:pPr>
        <w:numPr>
          <w:ilvl w:val="1"/>
          <w:numId w:val="74"/>
        </w:numPr>
        <w:autoSpaceDE w:val="0"/>
        <w:autoSpaceDN w:val="0"/>
        <w:adjustRightInd w:val="0"/>
        <w:spacing w:after="138" w:line="360" w:lineRule="auto"/>
        <w:contextualSpacing/>
        <w:jc w:val="both"/>
        <w:rPr>
          <w:sz w:val="24"/>
          <w:szCs w:val="24"/>
        </w:rPr>
      </w:pPr>
      <w:r w:rsidRPr="00BC7230">
        <w:rPr>
          <w:sz w:val="24"/>
          <w:szCs w:val="24"/>
        </w:rPr>
        <w:lastRenderedPageBreak/>
        <w:t>minimalna rozdzielczość ekranu do poprawnego działania platformy: 1366x768.</w:t>
      </w:r>
    </w:p>
    <w:p w14:paraId="492DCF05" w14:textId="77777777" w:rsidR="00BC7230" w:rsidRPr="00BC7230" w:rsidRDefault="00BC7230" w:rsidP="00037CE6">
      <w:pPr>
        <w:numPr>
          <w:ilvl w:val="0"/>
          <w:numId w:val="74"/>
        </w:numPr>
        <w:spacing w:before="120" w:line="312" w:lineRule="auto"/>
        <w:jc w:val="both"/>
        <w:rPr>
          <w:bCs/>
          <w:sz w:val="24"/>
          <w:szCs w:val="24"/>
        </w:rPr>
      </w:pPr>
      <w:r w:rsidRPr="00BC723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D6BD69E" w14:textId="77777777" w:rsidR="00BC7230" w:rsidRPr="00BC7230" w:rsidRDefault="00BC7230" w:rsidP="00037CE6">
      <w:pPr>
        <w:numPr>
          <w:ilvl w:val="1"/>
          <w:numId w:val="74"/>
        </w:numPr>
        <w:spacing w:before="120" w:line="312" w:lineRule="auto"/>
        <w:jc w:val="both"/>
        <w:rPr>
          <w:bCs/>
          <w:sz w:val="24"/>
          <w:szCs w:val="24"/>
        </w:rPr>
      </w:pPr>
      <w:r w:rsidRPr="00BC7230">
        <w:rPr>
          <w:bCs/>
          <w:sz w:val="24"/>
          <w:szCs w:val="24"/>
        </w:rPr>
        <w:t xml:space="preserve">wszyscy Wykonawcy potwierdzą cenę proponowaną przez system aukcyjny (po potwierdzeniu ceny przez ostatniego Wykonawcę), lub </w:t>
      </w:r>
    </w:p>
    <w:p w14:paraId="2D156981" w14:textId="77777777" w:rsidR="00BC7230" w:rsidRPr="00BC7230" w:rsidRDefault="00BC7230" w:rsidP="00037CE6">
      <w:pPr>
        <w:numPr>
          <w:ilvl w:val="1"/>
          <w:numId w:val="74"/>
        </w:numPr>
        <w:spacing w:before="120" w:line="312" w:lineRule="auto"/>
        <w:jc w:val="both"/>
        <w:rPr>
          <w:bCs/>
          <w:sz w:val="24"/>
          <w:szCs w:val="24"/>
        </w:rPr>
      </w:pPr>
      <w:r w:rsidRPr="00BC7230">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297D4851" w14:textId="77777777" w:rsidR="00BC7230" w:rsidRPr="00BC7230" w:rsidRDefault="00BC7230" w:rsidP="00037CE6">
      <w:pPr>
        <w:numPr>
          <w:ilvl w:val="1"/>
          <w:numId w:val="74"/>
        </w:numPr>
        <w:spacing w:before="120" w:line="312" w:lineRule="auto"/>
        <w:jc w:val="both"/>
        <w:rPr>
          <w:bCs/>
          <w:sz w:val="24"/>
          <w:szCs w:val="24"/>
        </w:rPr>
      </w:pPr>
      <w:r w:rsidRPr="00BC7230">
        <w:rPr>
          <w:bCs/>
          <w:sz w:val="24"/>
          <w:szCs w:val="24"/>
        </w:rPr>
        <w:t>cena wywoławcza osiągnie maksymalny poziom wyznaczony przez system aukcyjny.</w:t>
      </w:r>
    </w:p>
    <w:p w14:paraId="464C05B8" w14:textId="45B7DDE3" w:rsidR="00BC7230" w:rsidRPr="00BC7230" w:rsidRDefault="00BC7230" w:rsidP="00BC7230">
      <w:pPr>
        <w:spacing w:before="120" w:line="312" w:lineRule="auto"/>
        <w:ind w:left="284"/>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sidR="002A6978">
        <w:rPr>
          <w:bCs/>
          <w:sz w:val="24"/>
          <w:szCs w:val="24"/>
        </w:rPr>
        <w:t>.</w:t>
      </w:r>
    </w:p>
    <w:p w14:paraId="6D8449D2" w14:textId="77777777" w:rsidR="00BC7230" w:rsidRPr="00BC7230" w:rsidRDefault="00BC7230" w:rsidP="00BC7230">
      <w:pPr>
        <w:spacing w:before="120" w:line="312" w:lineRule="auto"/>
        <w:ind w:left="284"/>
        <w:jc w:val="both"/>
        <w:rPr>
          <w:bCs/>
          <w:sz w:val="24"/>
          <w:szCs w:val="24"/>
        </w:rPr>
      </w:pPr>
      <w:r w:rsidRPr="00BC723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0710DF4D" w14:textId="77777777" w:rsidR="00BC7230" w:rsidRPr="00BC7230" w:rsidRDefault="00BC7230" w:rsidP="00037CE6">
      <w:pPr>
        <w:numPr>
          <w:ilvl w:val="0"/>
          <w:numId w:val="74"/>
        </w:numPr>
        <w:spacing w:before="120" w:line="312" w:lineRule="auto"/>
        <w:jc w:val="both"/>
        <w:rPr>
          <w:sz w:val="24"/>
          <w:szCs w:val="24"/>
        </w:rPr>
      </w:pPr>
      <w:r w:rsidRPr="00BC7230">
        <w:rPr>
          <w:bCs/>
          <w:sz w:val="24"/>
          <w:szCs w:val="24"/>
        </w:rPr>
        <w:t>Jeżeli aukcja będzie przeprowadzona na zasadach aukcji japońskiej to:</w:t>
      </w:r>
    </w:p>
    <w:p w14:paraId="2D533091" w14:textId="77777777" w:rsidR="00BC7230" w:rsidRPr="00BC7230" w:rsidRDefault="00BC7230" w:rsidP="00037CE6">
      <w:pPr>
        <w:numPr>
          <w:ilvl w:val="1"/>
          <w:numId w:val="74"/>
        </w:numPr>
        <w:autoSpaceDE w:val="0"/>
        <w:autoSpaceDN w:val="0"/>
        <w:adjustRightInd w:val="0"/>
        <w:spacing w:after="138" w:line="360" w:lineRule="auto"/>
        <w:contextualSpacing/>
        <w:jc w:val="both"/>
        <w:rPr>
          <w:sz w:val="24"/>
          <w:szCs w:val="24"/>
        </w:rPr>
      </w:pPr>
      <w:r w:rsidRPr="00BC7230">
        <w:rPr>
          <w:sz w:val="24"/>
          <w:szCs w:val="24"/>
        </w:rPr>
        <w:t>Składanie</w:t>
      </w:r>
      <w:r w:rsidRPr="00BC7230">
        <w:rPr>
          <w:bCs/>
          <w:sz w:val="24"/>
          <w:szCs w:val="24"/>
        </w:rPr>
        <w:t xml:space="preserve"> ofert w aukcji japońskiej będzie polegać na zaakceptowaniu przez platformę wartości. Wartość obniżana będzie kolejno w ustalonych odstępach czasu wskazanego przez Zamawiającego.</w:t>
      </w:r>
    </w:p>
    <w:p w14:paraId="6B7AE8DD" w14:textId="77777777" w:rsidR="00BC7230" w:rsidRPr="00BC7230" w:rsidRDefault="00BC7230" w:rsidP="00037CE6">
      <w:pPr>
        <w:numPr>
          <w:ilvl w:val="1"/>
          <w:numId w:val="74"/>
        </w:numPr>
        <w:spacing w:before="120" w:line="312" w:lineRule="auto"/>
        <w:contextualSpacing/>
        <w:jc w:val="both"/>
        <w:rPr>
          <w:bCs/>
          <w:sz w:val="24"/>
          <w:szCs w:val="24"/>
        </w:rPr>
      </w:pPr>
      <w:r w:rsidRPr="00BC7230">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5445D58" w14:textId="77777777" w:rsidR="00BC7230" w:rsidRPr="00BC7230" w:rsidRDefault="00BC7230" w:rsidP="00037CE6">
      <w:pPr>
        <w:numPr>
          <w:ilvl w:val="1"/>
          <w:numId w:val="74"/>
        </w:numPr>
        <w:spacing w:before="120" w:line="312" w:lineRule="auto"/>
        <w:contextualSpacing/>
        <w:jc w:val="both"/>
        <w:rPr>
          <w:bCs/>
          <w:sz w:val="24"/>
          <w:szCs w:val="24"/>
        </w:rPr>
      </w:pPr>
      <w:r w:rsidRPr="00BC7230">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ABDEAF0" w14:textId="77777777" w:rsidR="00BC7230" w:rsidRPr="00BC7230" w:rsidRDefault="00BC7230" w:rsidP="00037CE6">
      <w:pPr>
        <w:numPr>
          <w:ilvl w:val="1"/>
          <w:numId w:val="74"/>
        </w:numPr>
        <w:spacing w:before="120" w:line="312" w:lineRule="auto"/>
        <w:contextualSpacing/>
        <w:jc w:val="both"/>
        <w:rPr>
          <w:bCs/>
          <w:sz w:val="24"/>
          <w:szCs w:val="24"/>
        </w:rPr>
      </w:pPr>
      <w:r w:rsidRPr="00BC7230">
        <w:rPr>
          <w:bCs/>
          <w:sz w:val="24"/>
          <w:szCs w:val="24"/>
        </w:rPr>
        <w:t xml:space="preserve">Ceną wywoławczą w dogrywce po aukcji japońskiej będzie ostatnia zaakceptowana cena z aukcji japońskiej, a w przypadku braku postąpień w toku aukcji japońskiej – cena </w:t>
      </w:r>
      <w:r w:rsidRPr="00BC7230">
        <w:rPr>
          <w:bCs/>
          <w:sz w:val="24"/>
          <w:szCs w:val="24"/>
        </w:rPr>
        <w:lastRenderedPageBreak/>
        <w:t xml:space="preserve">złożonej oferty. Wartość postąpienia będzie wynosiła określony procent wartości ostatniej zaakceptowanej ceny z aukcji japońskiej. </w:t>
      </w:r>
    </w:p>
    <w:p w14:paraId="32EAB73B" w14:textId="77777777" w:rsidR="00BC7230" w:rsidRPr="00BC7230" w:rsidRDefault="00BC7230" w:rsidP="00037CE6">
      <w:pPr>
        <w:numPr>
          <w:ilvl w:val="1"/>
          <w:numId w:val="74"/>
        </w:numPr>
        <w:spacing w:before="120" w:line="312" w:lineRule="auto"/>
        <w:contextualSpacing/>
        <w:jc w:val="both"/>
        <w:rPr>
          <w:bCs/>
          <w:sz w:val="24"/>
          <w:szCs w:val="24"/>
        </w:rPr>
      </w:pPr>
      <w:r w:rsidRPr="00BC7230">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1841531" w14:textId="77777777" w:rsidR="00BC7230" w:rsidRPr="00BC7230" w:rsidRDefault="00BC7230" w:rsidP="00037CE6">
      <w:pPr>
        <w:numPr>
          <w:ilvl w:val="1"/>
          <w:numId w:val="74"/>
        </w:numPr>
        <w:spacing w:before="120" w:line="312" w:lineRule="auto"/>
        <w:contextualSpacing/>
        <w:jc w:val="both"/>
        <w:rPr>
          <w:bCs/>
          <w:sz w:val="24"/>
          <w:szCs w:val="24"/>
        </w:rPr>
      </w:pPr>
      <w:r w:rsidRPr="00BC7230">
        <w:rPr>
          <w:bCs/>
          <w:sz w:val="24"/>
          <w:szCs w:val="24"/>
        </w:rPr>
        <w:t>Dogrywka zostaje zakończona, gdy żaden z Wykonawców nie złoży kolejnego postąpienia. Wygrywa ten Wykonawca, który złoży najkorzystniejszą ofertę.</w:t>
      </w:r>
    </w:p>
    <w:p w14:paraId="732DF2EE" w14:textId="77777777" w:rsidR="00BC7230" w:rsidRPr="00BC7230" w:rsidRDefault="00BC7230" w:rsidP="00037CE6">
      <w:pPr>
        <w:numPr>
          <w:ilvl w:val="1"/>
          <w:numId w:val="74"/>
        </w:numPr>
        <w:spacing w:before="120" w:line="312" w:lineRule="auto"/>
        <w:contextualSpacing/>
        <w:jc w:val="both"/>
        <w:rPr>
          <w:bCs/>
          <w:sz w:val="24"/>
          <w:szCs w:val="24"/>
        </w:rPr>
      </w:pPr>
      <w:r w:rsidRPr="00BC7230">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4CD97A9" w14:textId="77777777" w:rsidR="00BC7230" w:rsidRPr="00BC7230" w:rsidRDefault="00BC7230" w:rsidP="00037CE6">
      <w:pPr>
        <w:numPr>
          <w:ilvl w:val="1"/>
          <w:numId w:val="74"/>
        </w:numPr>
        <w:spacing w:before="120" w:line="312" w:lineRule="auto"/>
        <w:contextualSpacing/>
        <w:jc w:val="both"/>
        <w:rPr>
          <w:bCs/>
          <w:sz w:val="24"/>
          <w:szCs w:val="24"/>
        </w:rPr>
      </w:pPr>
      <w:r w:rsidRPr="00BC7230">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1E400A55" w14:textId="19A97332" w:rsidR="00BC7230" w:rsidRPr="00950C0B" w:rsidRDefault="00BC7230" w:rsidP="00037CE6">
      <w:pPr>
        <w:pStyle w:val="Akapitzlist"/>
        <w:numPr>
          <w:ilvl w:val="0"/>
          <w:numId w:val="74"/>
        </w:numPr>
        <w:spacing w:before="120" w:line="312" w:lineRule="auto"/>
        <w:jc w:val="both"/>
        <w:rPr>
          <w:bCs/>
        </w:rPr>
      </w:pPr>
      <w:r w:rsidRPr="00950C0B">
        <w:rPr>
          <w:bCs/>
        </w:rPr>
        <w:t>Zamawiający zastrzega sobie prawo do powtórzenia aukcji, zgodnie z zapisami § 37 ust. 8 Regulaminu. O terminie rozpoczęcia nowej aukcji Zamawiający powiadomi  w sposób określony w SWZ.</w:t>
      </w:r>
    </w:p>
    <w:p w14:paraId="19D933DA" w14:textId="77777777" w:rsidR="00BC7230" w:rsidRPr="00BC7230" w:rsidRDefault="00BC7230" w:rsidP="00037CE6">
      <w:pPr>
        <w:numPr>
          <w:ilvl w:val="0"/>
          <w:numId w:val="74"/>
        </w:numPr>
        <w:spacing w:before="120" w:line="312" w:lineRule="auto"/>
        <w:contextualSpacing/>
        <w:jc w:val="both"/>
        <w:rPr>
          <w:bCs/>
          <w:sz w:val="24"/>
          <w:szCs w:val="24"/>
        </w:rPr>
      </w:pPr>
      <w:r w:rsidRPr="00BC7230">
        <w:rPr>
          <w:sz w:val="24"/>
          <w:szCs w:val="24"/>
        </w:rPr>
        <w:t xml:space="preserve">Informacja o zastosowaniu aukcji japońskiej / aukcji angielskiej / aukcji holenderskiej zostanie umieszczona w zaproszeniu do aukcji. </w:t>
      </w:r>
    </w:p>
    <w:p w14:paraId="3CA6E4EC" w14:textId="77777777" w:rsidR="00BC7230" w:rsidRPr="00BC7230" w:rsidRDefault="00BC7230" w:rsidP="00037CE6">
      <w:pPr>
        <w:numPr>
          <w:ilvl w:val="1"/>
          <w:numId w:val="74"/>
        </w:numPr>
        <w:spacing w:before="120" w:line="312" w:lineRule="auto"/>
        <w:contextualSpacing/>
        <w:jc w:val="both"/>
        <w:rPr>
          <w:bCs/>
          <w:sz w:val="24"/>
          <w:szCs w:val="24"/>
        </w:rPr>
      </w:pPr>
      <w:r w:rsidRPr="00BC7230">
        <w:rPr>
          <w:sz w:val="24"/>
          <w:szCs w:val="24"/>
        </w:rPr>
        <w:t>W sprawach dotyczących przebiegu aukcji a w szczególności obsługi funkcjonalnej portalu należy kontaktować się zgodnie z informacjami podanymi na stronie internetowej na której przeprowadzana jest aukcja.</w:t>
      </w:r>
    </w:p>
    <w:p w14:paraId="69A90A72" w14:textId="77777777" w:rsidR="00BC7230" w:rsidRPr="00BC7230" w:rsidRDefault="00BC7230" w:rsidP="00037CE6">
      <w:pPr>
        <w:numPr>
          <w:ilvl w:val="0"/>
          <w:numId w:val="74"/>
        </w:numPr>
        <w:spacing w:before="120" w:line="312" w:lineRule="auto"/>
        <w:contextualSpacing/>
        <w:jc w:val="both"/>
        <w:rPr>
          <w:bCs/>
          <w:sz w:val="24"/>
          <w:szCs w:val="24"/>
        </w:rPr>
      </w:pPr>
      <w:r w:rsidRPr="00BC7230">
        <w:rPr>
          <w:b/>
          <w:bCs/>
          <w:sz w:val="24"/>
          <w:szCs w:val="24"/>
        </w:rPr>
        <w:t>Film instruktażowy</w:t>
      </w:r>
      <w:r w:rsidRPr="00BC7230">
        <w:rPr>
          <w:bCs/>
          <w:sz w:val="24"/>
          <w:szCs w:val="24"/>
        </w:rPr>
        <w:t xml:space="preserve"> dotyczący zasady działania aukcji holenderskiej jest zamieszczony na Platformie EFO w zakładce POMOC oraz w Portalu Aukcji Niepublicznych w zakładce POMOC.</w:t>
      </w:r>
    </w:p>
    <w:p w14:paraId="3BA170D4" w14:textId="63EFB8DB" w:rsidR="00367BB3" w:rsidRPr="00676CD1" w:rsidRDefault="00367BB3" w:rsidP="00037CE6">
      <w:pPr>
        <w:pStyle w:val="Akapitzlist"/>
        <w:numPr>
          <w:ilvl w:val="0"/>
          <w:numId w:val="74"/>
        </w:numPr>
        <w:spacing w:before="120" w:line="312" w:lineRule="auto"/>
        <w:jc w:val="both"/>
        <w:rPr>
          <w:b/>
        </w:rPr>
      </w:pPr>
      <w:r w:rsidRPr="00676CD1">
        <w:rPr>
          <w:b/>
        </w:rPr>
        <w:t>Sposób wyliczenia cen jednostkowych i wartości zamówienia</w:t>
      </w:r>
      <w:r w:rsidR="00482FEF" w:rsidRPr="00676CD1">
        <w:rPr>
          <w:b/>
        </w:rPr>
        <w:t xml:space="preserve"> – nie dotyczy</w:t>
      </w:r>
      <w:r w:rsidRPr="00676CD1">
        <w:rPr>
          <w:b/>
        </w:rPr>
        <w:t>.</w:t>
      </w:r>
    </w:p>
    <w:p w14:paraId="3B7249C3" w14:textId="77777777"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7960201"/>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6"/>
      <w:bookmarkEnd w:id="67"/>
      <w:bookmarkEnd w:id="68"/>
      <w:r w:rsidR="00694060" w:rsidRPr="00B77D28">
        <w:rPr>
          <w:rFonts w:ascii="Times New Roman" w:hAnsi="Times New Roman" w:cs="Times New Roman"/>
          <w:color w:val="auto"/>
          <w:sz w:val="24"/>
          <w:szCs w:val="24"/>
        </w:rPr>
        <w:t xml:space="preserve"> </w:t>
      </w:r>
    </w:p>
    <w:p w14:paraId="2A848207" w14:textId="77777777" w:rsidR="00694060" w:rsidRPr="00B77D28" w:rsidRDefault="009E0B3B" w:rsidP="00143FC2">
      <w:pPr>
        <w:pStyle w:val="Akapitzlist"/>
        <w:numPr>
          <w:ilvl w:val="0"/>
          <w:numId w:val="16"/>
        </w:numPr>
        <w:spacing w:before="120" w:line="276" w:lineRule="auto"/>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387D0542" w14:textId="77777777" w:rsidR="003A2D9A" w:rsidRDefault="006B0420" w:rsidP="00143FC2">
      <w:pPr>
        <w:pStyle w:val="Ustp"/>
        <w:numPr>
          <w:ilvl w:val="0"/>
          <w:numId w:val="16"/>
        </w:numPr>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1CFC968F" w14:textId="3E385C61" w:rsidR="0061113F" w:rsidRPr="0061113F" w:rsidRDefault="0061113F" w:rsidP="00143FC2">
      <w:pPr>
        <w:pStyle w:val="Ustp"/>
        <w:numPr>
          <w:ilvl w:val="0"/>
          <w:numId w:val="16"/>
        </w:numPr>
        <w:spacing w:line="276" w:lineRule="auto"/>
      </w:pPr>
      <w:r>
        <w:rPr>
          <w:bCs/>
          <w:color w:val="000000" w:themeColor="text1"/>
        </w:rPr>
        <w:lastRenderedPageBreak/>
        <w:t>Z</w:t>
      </w:r>
      <w:r w:rsidRPr="00B77D28">
        <w:rPr>
          <w:bCs/>
          <w:color w:val="000000" w:themeColor="text1"/>
        </w:rPr>
        <w:t xml:space="preserve">godnie z </w:t>
      </w:r>
      <w:r w:rsidRPr="00B77D28">
        <w:rPr>
          <w:bCs/>
          <w:iCs/>
          <w:color w:val="000000" w:themeColor="text1"/>
        </w:rPr>
        <w:t>§ 39 ust. 1 Regulaminu</w:t>
      </w:r>
      <w:r w:rsidRPr="0061113F">
        <w:rPr>
          <w:rFonts w:eastAsia="Calibri"/>
          <w:szCs w:val="22"/>
          <w:lang w:eastAsia="en-US"/>
        </w:rPr>
        <w:t xml:space="preserve"> </w:t>
      </w:r>
      <w:r>
        <w:rPr>
          <w:rFonts w:eastAsia="Calibri"/>
          <w:szCs w:val="22"/>
          <w:lang w:eastAsia="en-US"/>
        </w:rPr>
        <w:t>d</w:t>
      </w:r>
      <w:r w:rsidRPr="0061113F">
        <w:rPr>
          <w:rFonts w:eastAsia="Calibri"/>
          <w:szCs w:val="22"/>
          <w:lang w:eastAsia="en-US"/>
        </w:rPr>
        <w:t xml:space="preserve">opuszcza się, na każdym etapie postępowania, wezwanie każdego z wykonawców do złożenia wszystkich lub niektórych podmiotowych </w:t>
      </w:r>
      <w:r>
        <w:rPr>
          <w:rFonts w:eastAsia="Calibri"/>
          <w:szCs w:val="22"/>
          <w:lang w:eastAsia="en-US"/>
        </w:rPr>
        <w:t xml:space="preserve">                                  </w:t>
      </w:r>
      <w:r w:rsidRPr="0061113F">
        <w:rPr>
          <w:rFonts w:eastAsia="Calibri"/>
          <w:szCs w:val="22"/>
          <w:lang w:eastAsia="en-US"/>
        </w:rPr>
        <w:t>i przedmiotowych środków dowodowych aktualnych na dzień ich złożenia</w:t>
      </w:r>
      <w:r>
        <w:rPr>
          <w:rFonts w:eastAsia="Calibri"/>
          <w:szCs w:val="22"/>
          <w:lang w:eastAsia="en-US"/>
        </w:rPr>
        <w:t>.</w:t>
      </w:r>
    </w:p>
    <w:p w14:paraId="2F3F9017"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7960202"/>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9"/>
      <w:bookmarkEnd w:id="70"/>
      <w:bookmarkEnd w:id="71"/>
    </w:p>
    <w:p w14:paraId="6CA5861D" w14:textId="4AAA9520" w:rsidR="00E725CB" w:rsidRPr="005A3576" w:rsidRDefault="00E725CB" w:rsidP="00037CE6">
      <w:pPr>
        <w:pStyle w:val="Akapitzlist"/>
        <w:numPr>
          <w:ilvl w:val="0"/>
          <w:numId w:val="84"/>
        </w:numPr>
        <w:spacing w:before="120" w:line="312" w:lineRule="auto"/>
        <w:contextualSpacing w:val="0"/>
        <w:jc w:val="both"/>
        <w:rPr>
          <w:bCs/>
        </w:rPr>
      </w:pPr>
      <w:bookmarkStart w:id="72" w:name="_Toc106095856"/>
      <w:bookmarkStart w:id="73" w:name="_Toc106096400"/>
      <w:r>
        <w:rPr>
          <w:bCs/>
        </w:rPr>
        <w:t>Zamawiający</w:t>
      </w:r>
      <w:r w:rsidRPr="00057162">
        <w:rPr>
          <w:bCs/>
        </w:rPr>
        <w:t xml:space="preserve"> żąda zabezpieczenia należytego wykonania umowy, w tym roszczeń z tytułu </w:t>
      </w:r>
      <w:r w:rsidRPr="00E725CB">
        <w:rPr>
          <w:bCs/>
        </w:rPr>
        <w:t xml:space="preserve">rękojmi za wady </w:t>
      </w:r>
      <w:r w:rsidRPr="00E725CB">
        <w:rPr>
          <w:b/>
        </w:rPr>
        <w:t>lub</w:t>
      </w:r>
      <w:r w:rsidRPr="00E725CB">
        <w:rPr>
          <w:bCs/>
        </w:rPr>
        <w:t xml:space="preserve"> gwarancji</w:t>
      </w:r>
      <w:r w:rsidRPr="00057162">
        <w:rPr>
          <w:bCs/>
        </w:rPr>
        <w:t xml:space="preserve">, </w:t>
      </w:r>
      <w:r w:rsidRPr="006005EB">
        <w:rPr>
          <w:bCs/>
        </w:rPr>
        <w:t xml:space="preserve">w wysokości </w:t>
      </w:r>
      <w:r w:rsidRPr="00E725CB">
        <w:rPr>
          <w:bCs/>
        </w:rPr>
        <w:t>2 %</w:t>
      </w:r>
      <w:r w:rsidRPr="00067331">
        <w:rPr>
          <w:color w:val="2F5496" w:themeColor="accent1" w:themeShade="BF"/>
        </w:rPr>
        <w:t xml:space="preserve"> </w:t>
      </w:r>
      <w:r w:rsidRPr="00067331">
        <w:t>ceny maksymalnej wartości nominalnej zobowiązania Zamawiającego wynikającego z umowy</w:t>
      </w:r>
      <w:r w:rsidRPr="00067331">
        <w:rPr>
          <w:bCs/>
        </w:rPr>
        <w:t>.</w:t>
      </w:r>
    </w:p>
    <w:p w14:paraId="2516E9E4" w14:textId="77777777" w:rsidR="00E725CB" w:rsidRPr="00057162" w:rsidRDefault="00E725CB" w:rsidP="00037CE6">
      <w:pPr>
        <w:pStyle w:val="Akapitzlist"/>
        <w:numPr>
          <w:ilvl w:val="0"/>
          <w:numId w:val="84"/>
        </w:numPr>
        <w:spacing w:before="120" w:line="312" w:lineRule="auto"/>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7B17A445" w14:textId="77777777" w:rsidR="00E725CB" w:rsidRPr="000C5BB6" w:rsidRDefault="00E725CB" w:rsidP="00037CE6">
      <w:pPr>
        <w:pStyle w:val="Akapitzlist"/>
        <w:numPr>
          <w:ilvl w:val="0"/>
          <w:numId w:val="84"/>
        </w:numPr>
        <w:spacing w:before="120" w:line="312" w:lineRule="auto"/>
        <w:contextualSpacing w:val="0"/>
        <w:jc w:val="both"/>
        <w:rPr>
          <w:bCs/>
        </w:rPr>
      </w:pPr>
      <w:r w:rsidRPr="000C5BB6">
        <w:rPr>
          <w:bCs/>
        </w:rPr>
        <w:t>Zabezpieczenie może być wnoszone według wyboru Wykonawcy w jednej lub w kilku następujących formach:</w:t>
      </w:r>
    </w:p>
    <w:p w14:paraId="5505E01A" w14:textId="77777777" w:rsidR="00E725CB" w:rsidRPr="000C5BB6" w:rsidRDefault="00E725CB" w:rsidP="00037CE6">
      <w:pPr>
        <w:pStyle w:val="Akapitzlist"/>
        <w:numPr>
          <w:ilvl w:val="1"/>
          <w:numId w:val="84"/>
        </w:numPr>
        <w:spacing w:before="120" w:line="312" w:lineRule="auto"/>
        <w:contextualSpacing w:val="0"/>
        <w:jc w:val="both"/>
        <w:rPr>
          <w:bCs/>
        </w:rPr>
      </w:pPr>
      <w:r w:rsidRPr="000C5BB6">
        <w:rPr>
          <w:bCs/>
        </w:rPr>
        <w:t xml:space="preserve">w pieniądzu - wpłaty należy dokonać w formie przelewu na konto </w:t>
      </w:r>
      <w:bookmarkStart w:id="74" w:name="_Hlk106959073"/>
      <w:r w:rsidRPr="000C5BB6">
        <w:rPr>
          <w:bCs/>
        </w:rPr>
        <w:t xml:space="preserve">bankowe </w:t>
      </w:r>
      <w:bookmarkStart w:id="75" w:name="_Hlk146741348"/>
      <w:r w:rsidRPr="000C5BB6">
        <w:rPr>
          <w:b/>
        </w:rPr>
        <w:t xml:space="preserve">PKO BP nr rachunku </w:t>
      </w:r>
      <w:bookmarkEnd w:id="74"/>
      <w:r w:rsidRPr="000C5BB6">
        <w:rPr>
          <w:b/>
        </w:rPr>
        <w:t>52 1020 1026 0000 1602 0608 9264</w:t>
      </w:r>
      <w:bookmarkEnd w:id="75"/>
      <w:r w:rsidRPr="000C5BB6">
        <w:rPr>
          <w:bCs/>
        </w:rPr>
        <w:t xml:space="preserve"> z wpisaniem na dowodzie wpłaty hasła: </w:t>
      </w:r>
      <w:r w:rsidRPr="000C5BB6">
        <w:rPr>
          <w:bCs/>
          <w:i/>
          <w:iCs/>
        </w:rPr>
        <w:t>Zabezpieczenie należytego wykonania umowy</w:t>
      </w:r>
      <w:r w:rsidRPr="000C5BB6">
        <w:rPr>
          <w:bCs/>
        </w:rPr>
        <w:t xml:space="preserve"> - ………………… </w:t>
      </w:r>
    </w:p>
    <w:p w14:paraId="5D733B28" w14:textId="77777777" w:rsidR="00E725CB" w:rsidRPr="000C5BB6" w:rsidRDefault="00E725CB" w:rsidP="00037CE6">
      <w:pPr>
        <w:pStyle w:val="Akapitzlist"/>
        <w:numPr>
          <w:ilvl w:val="1"/>
          <w:numId w:val="84"/>
        </w:numPr>
        <w:spacing w:before="120" w:line="312" w:lineRule="auto"/>
        <w:contextualSpacing w:val="0"/>
        <w:jc w:val="both"/>
        <w:rPr>
          <w:bCs/>
        </w:rPr>
      </w:pPr>
      <w:r w:rsidRPr="000C5BB6">
        <w:rPr>
          <w:bCs/>
        </w:rPr>
        <w:t>w poręczeniach bankowych lub poręczeniach spółdzielczej kasy oszczędnościowo-kredytowej, z tym, że zobowiązanie kasy jest zawsze zobowiązaniem pieniężnym,</w:t>
      </w:r>
    </w:p>
    <w:p w14:paraId="28B15515" w14:textId="77777777" w:rsidR="00E725CB" w:rsidRDefault="00E725CB" w:rsidP="00037CE6">
      <w:pPr>
        <w:pStyle w:val="Akapitzlist"/>
        <w:numPr>
          <w:ilvl w:val="1"/>
          <w:numId w:val="84"/>
        </w:numPr>
        <w:spacing w:before="120" w:line="312" w:lineRule="auto"/>
        <w:contextualSpacing w:val="0"/>
        <w:jc w:val="both"/>
        <w:rPr>
          <w:bCs/>
        </w:rPr>
      </w:pPr>
      <w:r w:rsidRPr="000C5BB6">
        <w:rPr>
          <w:bCs/>
        </w:rPr>
        <w:t>w gwarancjach bankowych</w:t>
      </w:r>
      <w:r w:rsidRPr="00057162">
        <w:rPr>
          <w:bCs/>
        </w:rPr>
        <w:t>,</w:t>
      </w:r>
    </w:p>
    <w:p w14:paraId="3619E185" w14:textId="77777777" w:rsidR="00E725CB" w:rsidRPr="00057162" w:rsidRDefault="00E725CB" w:rsidP="00037CE6">
      <w:pPr>
        <w:pStyle w:val="Akapitzlist"/>
        <w:numPr>
          <w:ilvl w:val="1"/>
          <w:numId w:val="84"/>
        </w:numPr>
        <w:spacing w:before="120" w:line="312" w:lineRule="auto"/>
        <w:contextualSpacing w:val="0"/>
        <w:jc w:val="both"/>
        <w:rPr>
          <w:bCs/>
        </w:rPr>
      </w:pPr>
      <w:r>
        <w:t>w gwarancjach ubezpieczeniowych</w:t>
      </w:r>
      <w:r w:rsidRPr="00057162">
        <w:rPr>
          <w:bCs/>
        </w:rPr>
        <w:t>,</w:t>
      </w:r>
    </w:p>
    <w:p w14:paraId="19ED6B75" w14:textId="77777777" w:rsidR="00E725CB" w:rsidRPr="00057162" w:rsidRDefault="00E725CB" w:rsidP="00037CE6">
      <w:pPr>
        <w:pStyle w:val="Akapitzlist"/>
        <w:numPr>
          <w:ilvl w:val="1"/>
          <w:numId w:val="84"/>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44402D90" w14:textId="77777777" w:rsidR="00E725CB" w:rsidRPr="00057162" w:rsidRDefault="00E725CB" w:rsidP="00037CE6">
      <w:pPr>
        <w:pStyle w:val="Akapitzlist"/>
        <w:numPr>
          <w:ilvl w:val="0"/>
          <w:numId w:val="84"/>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6D20C0C8" w14:textId="77777777" w:rsidR="00E725CB" w:rsidRDefault="00E725CB" w:rsidP="00037CE6">
      <w:pPr>
        <w:pStyle w:val="Akapitzlist"/>
        <w:numPr>
          <w:ilvl w:val="0"/>
          <w:numId w:val="84"/>
        </w:numPr>
        <w:spacing w:before="120" w:line="312" w:lineRule="auto"/>
        <w:contextualSpacing w:val="0"/>
        <w:jc w:val="both"/>
        <w:rPr>
          <w:bCs/>
        </w:rPr>
      </w:pPr>
      <w:r w:rsidRPr="00057162">
        <w:rPr>
          <w:bCs/>
        </w:rPr>
        <w:t>Zabezpieczenie wnoszone w innej formie niż pieniądz należy</w:t>
      </w:r>
      <w:r>
        <w:rPr>
          <w:bCs/>
        </w:rPr>
        <w:t>:</w:t>
      </w:r>
    </w:p>
    <w:p w14:paraId="1C909FD6" w14:textId="78CD97B3" w:rsidR="00E725CB" w:rsidRDefault="00E725CB" w:rsidP="00037CE6">
      <w:pPr>
        <w:pStyle w:val="Akapitzlist"/>
        <w:numPr>
          <w:ilvl w:val="1"/>
          <w:numId w:val="84"/>
        </w:numPr>
        <w:spacing w:before="120" w:line="312" w:lineRule="auto"/>
        <w:contextualSpacing w:val="0"/>
        <w:jc w:val="both"/>
        <w:rPr>
          <w:bCs/>
        </w:rPr>
      </w:pPr>
      <w:r w:rsidRPr="00057162">
        <w:rPr>
          <w:bCs/>
        </w:rPr>
        <w:t xml:space="preserve"> zdeponować przed zawarciem umowy w </w:t>
      </w:r>
      <w:r w:rsidRPr="00E725CB">
        <w:rPr>
          <w:bCs/>
        </w:rPr>
        <w:t xml:space="preserve">Kasie Oddziału KWK Ruda,                                           ul. </w:t>
      </w:r>
      <w:proofErr w:type="spellStart"/>
      <w:r w:rsidRPr="00E725CB">
        <w:rPr>
          <w:bCs/>
        </w:rPr>
        <w:t>Halembska</w:t>
      </w:r>
      <w:proofErr w:type="spellEnd"/>
      <w:r w:rsidRPr="00E725CB">
        <w:rPr>
          <w:bCs/>
        </w:rPr>
        <w:t xml:space="preserve"> 160, 41-711 Ruda Śląska, w godzinach: 07:00-1</w:t>
      </w:r>
      <w:r>
        <w:rPr>
          <w:bCs/>
        </w:rPr>
        <w:t>4</w:t>
      </w:r>
      <w:r w:rsidRPr="00E725CB">
        <w:rPr>
          <w:bCs/>
        </w:rPr>
        <w:t xml:space="preserve">:00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73508CDC" w14:textId="77777777" w:rsidR="00E725CB" w:rsidRPr="00476609" w:rsidRDefault="00E725CB" w:rsidP="00E725CB">
      <w:pPr>
        <w:pStyle w:val="Akapitzlist"/>
        <w:spacing w:before="120" w:line="312" w:lineRule="auto"/>
        <w:contextualSpacing w:val="0"/>
        <w:jc w:val="both"/>
        <w:rPr>
          <w:bCs/>
        </w:rPr>
      </w:pPr>
      <w:r w:rsidRPr="00476609">
        <w:rPr>
          <w:bCs/>
        </w:rPr>
        <w:t>lub</w:t>
      </w:r>
    </w:p>
    <w:p w14:paraId="7438D5FF" w14:textId="18A66BE2" w:rsidR="00E725CB" w:rsidRPr="00057162" w:rsidRDefault="00E725CB" w:rsidP="00037CE6">
      <w:pPr>
        <w:pStyle w:val="Akapitzlist"/>
        <w:numPr>
          <w:ilvl w:val="1"/>
          <w:numId w:val="84"/>
        </w:numPr>
        <w:spacing w:before="120" w:line="312" w:lineRule="auto"/>
        <w:contextualSpacing w:val="0"/>
        <w:jc w:val="both"/>
        <w:rPr>
          <w:bCs/>
        </w:rPr>
      </w:pPr>
      <w:r>
        <w:rPr>
          <w:bCs/>
        </w:rPr>
        <w:lastRenderedPageBreak/>
        <w:t>przesłać na adres e-mail sekretarza Komisji Przetargowej:</w:t>
      </w:r>
      <w:r w:rsidRPr="00476609">
        <w:rPr>
          <w:bCs/>
        </w:rPr>
        <w:t xml:space="preserve"> </w:t>
      </w:r>
      <w:r w:rsidRPr="00E725CB">
        <w:rPr>
          <w:bCs/>
        </w:rPr>
        <w:t xml:space="preserve">bar.rzepka@pgg.pl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43767E10" w14:textId="77777777" w:rsidR="00E725CB" w:rsidRPr="00057162" w:rsidRDefault="00E725CB" w:rsidP="00037CE6">
      <w:pPr>
        <w:pStyle w:val="Akapitzlist"/>
        <w:numPr>
          <w:ilvl w:val="0"/>
          <w:numId w:val="84"/>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33CF1157" w14:textId="77777777" w:rsidR="00E725CB" w:rsidRPr="00057162" w:rsidRDefault="00E725CB" w:rsidP="00037CE6">
      <w:pPr>
        <w:pStyle w:val="Akapitzlist"/>
        <w:numPr>
          <w:ilvl w:val="0"/>
          <w:numId w:val="84"/>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29D9152B" w14:textId="77777777" w:rsidR="00E725CB" w:rsidRPr="00057162" w:rsidRDefault="00E725CB" w:rsidP="00037CE6">
      <w:pPr>
        <w:pStyle w:val="Akapitzlist"/>
        <w:numPr>
          <w:ilvl w:val="0"/>
          <w:numId w:val="84"/>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080DCEF1" w14:textId="77777777" w:rsidR="00E725CB" w:rsidRPr="00057162" w:rsidRDefault="00E725CB" w:rsidP="00037CE6">
      <w:pPr>
        <w:pStyle w:val="Akapitzlist"/>
        <w:numPr>
          <w:ilvl w:val="0"/>
          <w:numId w:val="84"/>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14C8AF7F" w14:textId="77777777" w:rsidR="00E725CB" w:rsidRPr="00067331" w:rsidRDefault="00E725CB" w:rsidP="00037CE6">
      <w:pPr>
        <w:pStyle w:val="Akapitzlist"/>
        <w:numPr>
          <w:ilvl w:val="0"/>
          <w:numId w:val="84"/>
        </w:numPr>
        <w:spacing w:before="120" w:line="312" w:lineRule="auto"/>
        <w:ind w:left="425"/>
        <w:contextualSpacing w:val="0"/>
        <w:jc w:val="both"/>
        <w:rPr>
          <w:b/>
          <w:bCs/>
          <w:color w:val="FF0000"/>
        </w:rPr>
      </w:pPr>
      <w:r w:rsidRPr="00CD312D">
        <w:t>Zamawiający zwraca zabezpieczenie w terminie 30 dni od dnia wykonania zamówienia i uznania przez Zamawiającego za należycie wykonane</w:t>
      </w:r>
      <w:r>
        <w:t>.</w:t>
      </w:r>
    </w:p>
    <w:p w14:paraId="38FD9A04" w14:textId="4385723A" w:rsidR="00E725CB" w:rsidRPr="004F0E82" w:rsidRDefault="00E725CB" w:rsidP="00E725CB">
      <w:pPr>
        <w:pStyle w:val="Akapitzlist"/>
        <w:spacing w:before="120" w:line="312" w:lineRule="auto"/>
        <w:ind w:left="360"/>
        <w:jc w:val="both"/>
        <w:rPr>
          <w:color w:val="FF0000"/>
        </w:rPr>
      </w:pPr>
    </w:p>
    <w:p w14:paraId="2452A122"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6" w:name="_Toc20796020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6"/>
      <w:r w:rsidR="00367BB3" w:rsidRPr="002768F5">
        <w:rPr>
          <w:rFonts w:ascii="Times New Roman" w:hAnsi="Times New Roman" w:cs="Times New Roman"/>
          <w:color w:val="auto"/>
          <w:sz w:val="24"/>
          <w:szCs w:val="24"/>
        </w:rPr>
        <w:t xml:space="preserve"> </w:t>
      </w:r>
    </w:p>
    <w:p w14:paraId="10FC4B9A" w14:textId="77777777" w:rsidR="009E6FDA" w:rsidRPr="006005EB" w:rsidRDefault="00F91368" w:rsidP="00143FC2">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9ED19E7" w14:textId="77777777" w:rsidR="007838AB" w:rsidRPr="00057162" w:rsidRDefault="007838AB" w:rsidP="00143FC2">
      <w:pPr>
        <w:pStyle w:val="Akapitzlist"/>
        <w:numPr>
          <w:ilvl w:val="0"/>
          <w:numId w:val="13"/>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bookmarkEnd w:id="77"/>
    <w:p w14:paraId="58078D48" w14:textId="77777777" w:rsidR="00554352" w:rsidRPr="00057162" w:rsidRDefault="00554352" w:rsidP="00554352">
      <w:pPr>
        <w:pStyle w:val="Akapitzlist"/>
        <w:spacing w:before="120" w:line="312" w:lineRule="auto"/>
        <w:ind w:left="360"/>
        <w:jc w:val="both"/>
      </w:pPr>
    </w:p>
    <w:p w14:paraId="34C3DF3E" w14:textId="1602745F"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796020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93A771A" w14:textId="77423A65" w:rsidR="00117C2D" w:rsidRDefault="00A44371" w:rsidP="00117C2D">
      <w:pPr>
        <w:spacing w:line="312" w:lineRule="auto"/>
        <w:ind w:left="284" w:hanging="284"/>
        <w:jc w:val="both"/>
        <w:rPr>
          <w:sz w:val="24"/>
          <w:szCs w:val="24"/>
        </w:rPr>
      </w:pPr>
      <w:r>
        <w:rPr>
          <w:sz w:val="24"/>
          <w:szCs w:val="24"/>
        </w:rPr>
        <w:t>1.</w:t>
      </w:r>
      <w:r w:rsidR="00A66E13">
        <w:rPr>
          <w:sz w:val="24"/>
          <w:szCs w:val="24"/>
        </w:rPr>
        <w:t xml:space="preserve"> </w:t>
      </w:r>
      <w:r w:rsidR="00117C2D">
        <w:rPr>
          <w:sz w:val="24"/>
          <w:szCs w:val="24"/>
        </w:rPr>
        <w:t>Niezwłocznie po wyborze oferty Wykonawca dostarczy Zamawiającemu:</w:t>
      </w:r>
    </w:p>
    <w:p w14:paraId="5CAEA0D4" w14:textId="32E08CAB" w:rsidR="00117C2D" w:rsidRPr="00117C2D" w:rsidRDefault="00117C2D" w:rsidP="00117C2D">
      <w:pPr>
        <w:spacing w:line="312" w:lineRule="auto"/>
        <w:ind w:left="426" w:hanging="426"/>
        <w:jc w:val="both"/>
        <w:rPr>
          <w:sz w:val="24"/>
          <w:szCs w:val="24"/>
        </w:rPr>
      </w:pPr>
      <w:r>
        <w:rPr>
          <w:sz w:val="24"/>
          <w:szCs w:val="24"/>
        </w:rPr>
        <w:tab/>
        <w:t xml:space="preserve">a) </w:t>
      </w:r>
      <w:r w:rsidRPr="00117C2D">
        <w:rPr>
          <w:sz w:val="24"/>
          <w:szCs w:val="24"/>
        </w:rPr>
        <w:t>szczegółow</w:t>
      </w:r>
      <w:r>
        <w:rPr>
          <w:sz w:val="24"/>
          <w:szCs w:val="24"/>
        </w:rPr>
        <w:t>ą</w:t>
      </w:r>
      <w:r w:rsidRPr="00117C2D">
        <w:rPr>
          <w:sz w:val="24"/>
          <w:szCs w:val="24"/>
        </w:rPr>
        <w:t xml:space="preserve"> kalkulacj</w:t>
      </w:r>
      <w:r>
        <w:rPr>
          <w:sz w:val="24"/>
          <w:szCs w:val="24"/>
        </w:rPr>
        <w:t>ę</w:t>
      </w:r>
      <w:r w:rsidRPr="00117C2D">
        <w:rPr>
          <w:sz w:val="24"/>
          <w:szCs w:val="24"/>
        </w:rPr>
        <w:t xml:space="preserve"> ceny umownej opracowan</w:t>
      </w:r>
      <w:r>
        <w:rPr>
          <w:sz w:val="24"/>
          <w:szCs w:val="24"/>
        </w:rPr>
        <w:t>ą</w:t>
      </w:r>
      <w:r w:rsidRPr="00117C2D">
        <w:rPr>
          <w:sz w:val="24"/>
          <w:szCs w:val="24"/>
        </w:rPr>
        <w:t xml:space="preserve"> na podstawie przedmiaru </w:t>
      </w:r>
      <w:r>
        <w:rPr>
          <w:sz w:val="24"/>
          <w:szCs w:val="24"/>
        </w:rPr>
        <w:t xml:space="preserve"> </w:t>
      </w:r>
      <w:r w:rsidRPr="00117C2D">
        <w:rPr>
          <w:sz w:val="24"/>
          <w:szCs w:val="24"/>
        </w:rPr>
        <w:t>stanowiącego Załącznik nr 1b do SWZ</w:t>
      </w:r>
      <w:r>
        <w:rPr>
          <w:sz w:val="24"/>
          <w:szCs w:val="24"/>
        </w:rPr>
        <w:t>;</w:t>
      </w:r>
    </w:p>
    <w:p w14:paraId="6ED4EBE8" w14:textId="5C1C87E9" w:rsidR="00117C2D" w:rsidRDefault="00117C2D" w:rsidP="00117C2D">
      <w:pPr>
        <w:spacing w:line="312" w:lineRule="auto"/>
        <w:ind w:left="709" w:hanging="283"/>
        <w:jc w:val="both"/>
        <w:rPr>
          <w:sz w:val="24"/>
          <w:szCs w:val="24"/>
        </w:rPr>
      </w:pPr>
      <w:r w:rsidRPr="00117C2D">
        <w:rPr>
          <w:sz w:val="24"/>
          <w:szCs w:val="24"/>
        </w:rPr>
        <w:t>b)</w:t>
      </w:r>
      <w:r w:rsidRPr="00117C2D">
        <w:rPr>
          <w:sz w:val="24"/>
          <w:szCs w:val="24"/>
        </w:rPr>
        <w:tab/>
        <w:t>harmonogram rzeczowo-finansowy jednoznacznie określający zakres prac do wykonania w ramach zamówienia z podziałem na poszczególne elementy (etapy), które mogą stanowić osobny element odbioru częściowego z uwzględnieniem terminów realizacji każdego z tych elementów w układzie miesięcznym</w:t>
      </w:r>
      <w:r>
        <w:rPr>
          <w:sz w:val="24"/>
          <w:szCs w:val="24"/>
        </w:rPr>
        <w:t>.</w:t>
      </w:r>
    </w:p>
    <w:p w14:paraId="148751BF" w14:textId="2EDAE480" w:rsidR="00A66E13" w:rsidRPr="00A66E13" w:rsidRDefault="00117C2D" w:rsidP="00A66E13">
      <w:pPr>
        <w:spacing w:before="120" w:line="312" w:lineRule="auto"/>
        <w:ind w:left="284" w:hanging="284"/>
        <w:jc w:val="both"/>
        <w:rPr>
          <w:sz w:val="24"/>
          <w:szCs w:val="24"/>
        </w:rPr>
      </w:pPr>
      <w:r>
        <w:rPr>
          <w:sz w:val="24"/>
          <w:szCs w:val="24"/>
        </w:rPr>
        <w:lastRenderedPageBreak/>
        <w:t xml:space="preserve">2. </w:t>
      </w:r>
      <w:r w:rsidR="00A66E13" w:rsidRPr="00A66E13">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5958306D" w14:textId="37740366" w:rsidR="009E6E0E" w:rsidRDefault="00117C2D" w:rsidP="00A44371">
      <w:pPr>
        <w:spacing w:before="120" w:line="312" w:lineRule="auto"/>
        <w:ind w:left="284" w:hanging="284"/>
        <w:jc w:val="both"/>
        <w:rPr>
          <w:sz w:val="24"/>
          <w:szCs w:val="24"/>
        </w:rPr>
      </w:pPr>
      <w:r>
        <w:rPr>
          <w:sz w:val="24"/>
          <w:szCs w:val="24"/>
        </w:rPr>
        <w:t>3</w:t>
      </w:r>
      <w:r w:rsidR="00A44371">
        <w:rPr>
          <w:sz w:val="24"/>
          <w:szCs w:val="24"/>
        </w:rPr>
        <w:t>.</w:t>
      </w:r>
      <w:r w:rsidR="00A66E13" w:rsidRPr="00A44371">
        <w:rPr>
          <w:sz w:val="24"/>
          <w:szCs w:val="24"/>
        </w:rPr>
        <w:t xml:space="preserve"> </w:t>
      </w:r>
      <w:r w:rsidR="00A44371" w:rsidRPr="00A66E13">
        <w:rPr>
          <w:sz w:val="24"/>
          <w:szCs w:val="24"/>
        </w:rPr>
        <w:t>Wykonawca przed podpisaniem Umowy</w:t>
      </w:r>
      <w:r w:rsidR="00A44371" w:rsidRPr="00A44371">
        <w:rPr>
          <w:sz w:val="24"/>
          <w:szCs w:val="24"/>
        </w:rPr>
        <w:t xml:space="preserve"> </w:t>
      </w:r>
      <w:r w:rsidR="00A44371">
        <w:rPr>
          <w:sz w:val="24"/>
          <w:szCs w:val="24"/>
        </w:rPr>
        <w:t xml:space="preserve"> zobowiązany jest do w</w:t>
      </w:r>
      <w:r w:rsidR="00A66E13" w:rsidRPr="00A44371">
        <w:rPr>
          <w:sz w:val="24"/>
          <w:szCs w:val="24"/>
        </w:rPr>
        <w:t>niesienia zabezpieczenia należytego wykonania umowy</w:t>
      </w:r>
      <w:r w:rsidR="00A44371" w:rsidRPr="00A44371">
        <w:rPr>
          <w:sz w:val="24"/>
          <w:szCs w:val="24"/>
        </w:rPr>
        <w:t xml:space="preserve">. </w:t>
      </w:r>
    </w:p>
    <w:p w14:paraId="2746BCCF"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796020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5FC62AA9" w14:textId="5991C5ED" w:rsidR="0035089B"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9E6E0E">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D48A845"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7960206"/>
      <w:r w:rsidRPr="00057162">
        <w:rPr>
          <w:rFonts w:ascii="Times New Roman" w:hAnsi="Times New Roman" w:cs="Times New Roman"/>
          <w:color w:val="auto"/>
          <w:sz w:val="24"/>
          <w:szCs w:val="24"/>
        </w:rPr>
        <w:t>Wykaz załączników</w:t>
      </w:r>
      <w:bookmarkEnd w:id="84"/>
      <w:bookmarkEnd w:id="85"/>
      <w:bookmarkEnd w:id="86"/>
    </w:p>
    <w:p w14:paraId="676C51C8" w14:textId="77777777" w:rsidR="00F01CBF" w:rsidRPr="00F45A8C" w:rsidRDefault="00F01CBF" w:rsidP="00B7386E">
      <w:pPr>
        <w:tabs>
          <w:tab w:val="left" w:pos="1843"/>
        </w:tabs>
        <w:spacing w:line="312" w:lineRule="auto"/>
        <w:jc w:val="both"/>
        <w:rPr>
          <w:b/>
          <w:bCs/>
          <w:sz w:val="22"/>
          <w:szCs w:val="22"/>
        </w:rPr>
      </w:pPr>
      <w:bookmarkStart w:id="87"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418A4318" w14:textId="5A50BC59" w:rsidR="00F01CBF" w:rsidRPr="0089470D" w:rsidRDefault="00F01CBF" w:rsidP="00B7386E">
      <w:pPr>
        <w:tabs>
          <w:tab w:val="left" w:pos="1843"/>
        </w:tabs>
        <w:spacing w:line="312" w:lineRule="auto"/>
        <w:jc w:val="both"/>
        <w:rPr>
          <w:sz w:val="22"/>
          <w:szCs w:val="22"/>
        </w:rPr>
      </w:pPr>
      <w:bookmarkStart w:id="88" w:name="_Hlk83029693"/>
      <w:r w:rsidRPr="00FA7767">
        <w:rPr>
          <w:sz w:val="22"/>
          <w:szCs w:val="22"/>
        </w:rPr>
        <w:t xml:space="preserve">Załącznik nr </w:t>
      </w:r>
      <w:r w:rsidR="009E6E0E" w:rsidRPr="00FA7767">
        <w:rPr>
          <w:sz w:val="22"/>
          <w:szCs w:val="22"/>
        </w:rPr>
        <w:t>1</w:t>
      </w:r>
      <w:r w:rsidR="00026562">
        <w:rPr>
          <w:sz w:val="22"/>
          <w:szCs w:val="22"/>
        </w:rPr>
        <w:t>a)</w:t>
      </w:r>
      <w:r w:rsidRPr="00FA7767">
        <w:rPr>
          <w:sz w:val="22"/>
          <w:szCs w:val="22"/>
        </w:rPr>
        <w:t xml:space="preserve"> –</w:t>
      </w:r>
      <w:r w:rsidRPr="0089470D">
        <w:rPr>
          <w:sz w:val="22"/>
          <w:szCs w:val="22"/>
        </w:rPr>
        <w:t xml:space="preserve"> </w:t>
      </w:r>
      <w:r w:rsidR="00B7386E" w:rsidRPr="0089470D">
        <w:rPr>
          <w:sz w:val="22"/>
          <w:szCs w:val="22"/>
        </w:rPr>
        <w:tab/>
      </w:r>
      <w:r w:rsidR="009E6E0E" w:rsidRPr="009E6E0E">
        <w:rPr>
          <w:b/>
          <w:sz w:val="22"/>
          <w:szCs w:val="22"/>
        </w:rPr>
        <w:t>Dokumentacja Projektowa</w:t>
      </w:r>
    </w:p>
    <w:p w14:paraId="703CB699" w14:textId="58124FD5" w:rsidR="00F01CBF" w:rsidRPr="0089470D" w:rsidRDefault="00F01CBF" w:rsidP="00B7386E">
      <w:pPr>
        <w:tabs>
          <w:tab w:val="left" w:pos="1843"/>
        </w:tabs>
        <w:spacing w:line="312" w:lineRule="auto"/>
        <w:jc w:val="both"/>
        <w:rPr>
          <w:sz w:val="22"/>
          <w:szCs w:val="22"/>
        </w:rPr>
      </w:pPr>
      <w:r w:rsidRPr="00FA7767">
        <w:rPr>
          <w:sz w:val="22"/>
          <w:szCs w:val="22"/>
        </w:rPr>
        <w:t>Załącznik nr 1</w:t>
      </w:r>
      <w:r w:rsidR="00026562">
        <w:rPr>
          <w:sz w:val="22"/>
          <w:szCs w:val="22"/>
        </w:rPr>
        <w:t>b)</w:t>
      </w:r>
      <w:r w:rsidRPr="0089470D">
        <w:rPr>
          <w:sz w:val="22"/>
          <w:szCs w:val="22"/>
        </w:rPr>
        <w:t xml:space="preserve"> </w:t>
      </w:r>
      <w:r w:rsidR="00B7386E" w:rsidRPr="0089470D">
        <w:rPr>
          <w:sz w:val="22"/>
          <w:szCs w:val="22"/>
        </w:rPr>
        <w:t>–</w:t>
      </w:r>
      <w:r w:rsidRPr="0089470D">
        <w:rPr>
          <w:sz w:val="22"/>
          <w:szCs w:val="22"/>
        </w:rPr>
        <w:t xml:space="preserve"> </w:t>
      </w:r>
      <w:r w:rsidR="00B7386E" w:rsidRPr="0089470D">
        <w:rPr>
          <w:sz w:val="22"/>
          <w:szCs w:val="22"/>
        </w:rPr>
        <w:tab/>
      </w:r>
      <w:r w:rsidR="009E6E0E" w:rsidRPr="009E6E0E">
        <w:rPr>
          <w:b/>
          <w:sz w:val="22"/>
          <w:szCs w:val="22"/>
        </w:rPr>
        <w:t>Przedmiar robót</w:t>
      </w:r>
    </w:p>
    <w:bookmarkEnd w:id="88"/>
    <w:p w14:paraId="439BB5CB" w14:textId="4F73D698" w:rsidR="00026562" w:rsidRPr="0089470D" w:rsidRDefault="00026562" w:rsidP="00026562">
      <w:pPr>
        <w:tabs>
          <w:tab w:val="left" w:pos="1843"/>
        </w:tabs>
        <w:spacing w:line="312" w:lineRule="auto"/>
        <w:jc w:val="both"/>
        <w:rPr>
          <w:sz w:val="22"/>
          <w:szCs w:val="22"/>
        </w:rPr>
      </w:pPr>
      <w:r w:rsidRPr="00FA7767">
        <w:rPr>
          <w:sz w:val="22"/>
          <w:szCs w:val="22"/>
        </w:rPr>
        <w:t>Załącznik nr 1</w:t>
      </w:r>
      <w:r>
        <w:rPr>
          <w:sz w:val="22"/>
          <w:szCs w:val="22"/>
        </w:rPr>
        <w:t>c)</w:t>
      </w:r>
      <w:r w:rsidRPr="0089470D">
        <w:rPr>
          <w:sz w:val="22"/>
          <w:szCs w:val="22"/>
        </w:rPr>
        <w:t xml:space="preserve"> – </w:t>
      </w:r>
      <w:r w:rsidRPr="0089470D">
        <w:rPr>
          <w:sz w:val="22"/>
          <w:szCs w:val="22"/>
        </w:rPr>
        <w:tab/>
      </w:r>
      <w:r>
        <w:rPr>
          <w:b/>
          <w:sz w:val="22"/>
          <w:szCs w:val="22"/>
        </w:rPr>
        <w:t>Decyzja rekultywacyjna</w:t>
      </w:r>
    </w:p>
    <w:p w14:paraId="64360557" w14:textId="77777777" w:rsidR="00ED63EC" w:rsidRPr="004F104C" w:rsidRDefault="00ED63EC" w:rsidP="00B7386E">
      <w:pPr>
        <w:tabs>
          <w:tab w:val="left" w:pos="1843"/>
        </w:tabs>
        <w:spacing w:line="312" w:lineRule="auto"/>
        <w:ind w:left="1560" w:hanging="1560"/>
        <w:jc w:val="both"/>
        <w:rPr>
          <w:b/>
          <w:bCs/>
          <w:sz w:val="10"/>
          <w:szCs w:val="10"/>
        </w:rPr>
      </w:pPr>
    </w:p>
    <w:p w14:paraId="0777BAE4" w14:textId="77777777"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17497FF7" w14:textId="77777777"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p>
    <w:p w14:paraId="79BEF6FA" w14:textId="77777777"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2E15C344" w14:textId="77777777"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13F0D7A8"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198DF43E"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75DFA871" w14:textId="77777777" w:rsidR="00F01CBF" w:rsidRPr="009E6E0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204DE08D" w14:textId="14B51783" w:rsidR="00F01CBF" w:rsidRDefault="00F01CBF" w:rsidP="0089470D">
      <w:pPr>
        <w:tabs>
          <w:tab w:val="left" w:pos="1843"/>
        </w:tabs>
        <w:spacing w:line="312" w:lineRule="auto"/>
        <w:jc w:val="both"/>
        <w:rPr>
          <w:bCs/>
          <w:sz w:val="22"/>
          <w:szCs w:val="22"/>
        </w:rPr>
      </w:pPr>
      <w:r w:rsidRPr="009E6E0E">
        <w:rPr>
          <w:bCs/>
          <w:sz w:val="22"/>
          <w:szCs w:val="22"/>
        </w:rPr>
        <w:t xml:space="preserve">Załącznik nr </w:t>
      </w:r>
      <w:r w:rsidR="00A77593" w:rsidRPr="009E6E0E">
        <w:rPr>
          <w:bCs/>
          <w:sz w:val="22"/>
          <w:szCs w:val="22"/>
        </w:rPr>
        <w:t>4</w:t>
      </w:r>
      <w:r w:rsidRPr="009E6E0E">
        <w:rPr>
          <w:bCs/>
          <w:sz w:val="22"/>
          <w:szCs w:val="22"/>
        </w:rPr>
        <w:t xml:space="preserve">.5 – </w:t>
      </w:r>
      <w:r w:rsidR="0089470D" w:rsidRPr="009E6E0E">
        <w:rPr>
          <w:bCs/>
          <w:sz w:val="22"/>
          <w:szCs w:val="22"/>
        </w:rPr>
        <w:tab/>
      </w:r>
      <w:r w:rsidRPr="009E6E0E">
        <w:rPr>
          <w:bCs/>
          <w:sz w:val="22"/>
          <w:szCs w:val="22"/>
        </w:rPr>
        <w:t>Wykaz urządzeń lub wyposażenia zakładu</w:t>
      </w:r>
      <w:r w:rsidR="009D717C" w:rsidRPr="009E6E0E">
        <w:rPr>
          <w:bCs/>
          <w:sz w:val="22"/>
          <w:szCs w:val="22"/>
        </w:rPr>
        <w:t xml:space="preserve"> </w:t>
      </w:r>
      <w:r w:rsidR="009E6E0E" w:rsidRPr="009E6E0E">
        <w:rPr>
          <w:i/>
          <w:iCs/>
          <w:sz w:val="22"/>
          <w:szCs w:val="22"/>
        </w:rPr>
        <w:t xml:space="preserve"> </w:t>
      </w:r>
    </w:p>
    <w:p w14:paraId="66AC5178"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7BBE5709" w14:textId="77777777"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501DEA6E"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6B76909"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65454766" w14:textId="77777777" w:rsidR="0059217D" w:rsidRP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2DD0F8AF" w14:textId="77777777" w:rsidR="00F01CBF" w:rsidRPr="004F104C" w:rsidRDefault="00F01CBF" w:rsidP="0089470D">
      <w:pPr>
        <w:tabs>
          <w:tab w:val="left" w:pos="1843"/>
        </w:tabs>
        <w:spacing w:line="312" w:lineRule="auto"/>
        <w:jc w:val="both"/>
        <w:rPr>
          <w:bCs/>
          <w:sz w:val="12"/>
          <w:szCs w:val="12"/>
        </w:rPr>
      </w:pPr>
    </w:p>
    <w:p w14:paraId="27F502B7" w14:textId="77777777" w:rsidR="0064408F" w:rsidRDefault="00F01CBF" w:rsidP="00FA7767">
      <w:pPr>
        <w:tabs>
          <w:tab w:val="left" w:pos="1843"/>
        </w:tabs>
        <w:spacing w:line="312" w:lineRule="auto"/>
        <w:jc w:val="both"/>
        <w:rPr>
          <w:b/>
          <w:bCs/>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0CF7F6EF" w14:textId="1472AC16" w:rsidR="00F01CBF" w:rsidRDefault="00F01CBF" w:rsidP="00FA7767">
      <w:pPr>
        <w:tabs>
          <w:tab w:val="left" w:pos="1843"/>
        </w:tabs>
        <w:spacing w:line="312" w:lineRule="auto"/>
        <w:jc w:val="both"/>
        <w:rPr>
          <w:sz w:val="24"/>
          <w:szCs w:val="24"/>
        </w:rPr>
      </w:pPr>
      <w:r>
        <w:rPr>
          <w:sz w:val="24"/>
          <w:szCs w:val="24"/>
        </w:rPr>
        <w:br w:type="page"/>
      </w:r>
    </w:p>
    <w:p w14:paraId="1FC8E646" w14:textId="7777777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9" w:name="_Toc67292090"/>
      <w:bookmarkStart w:id="90" w:name="_Hlk67822110"/>
      <w:bookmarkStart w:id="91" w:name="_Toc207960207"/>
      <w:bookmarkEnd w:id="87"/>
      <w:r w:rsidRPr="007B2BA3">
        <w:rPr>
          <w:rFonts w:ascii="Times New Roman" w:hAnsi="Times New Roman" w:cs="Times New Roman"/>
        </w:rPr>
        <w:lastRenderedPageBreak/>
        <w:t>Załącznik nr 1 Szczegółowy Opis Przedmiotu Zamówienia</w:t>
      </w:r>
      <w:bookmarkEnd w:id="89"/>
      <w:r w:rsidR="00A07BD8" w:rsidRPr="007B2BA3">
        <w:rPr>
          <w:rFonts w:ascii="Times New Roman" w:hAnsi="Times New Roman" w:cs="Times New Roman"/>
        </w:rPr>
        <w:t xml:space="preserve"> (SOPZ)</w:t>
      </w:r>
      <w:bookmarkEnd w:id="90"/>
      <w:bookmarkEnd w:id="91"/>
    </w:p>
    <w:p w14:paraId="7936CEC9" w14:textId="77777777" w:rsidR="00DB08A8" w:rsidRDefault="00DB08A8" w:rsidP="00C92469"/>
    <w:p w14:paraId="46A80089" w14:textId="77777777" w:rsidR="000D70FD" w:rsidRDefault="000D70FD" w:rsidP="00C92469"/>
    <w:p w14:paraId="36296A00" w14:textId="77777777" w:rsidR="00956A67" w:rsidRPr="00F94771" w:rsidRDefault="00956A67" w:rsidP="00C92469">
      <w:pPr>
        <w:rPr>
          <w:sz w:val="10"/>
          <w:szCs w:val="10"/>
        </w:rPr>
      </w:pPr>
    </w:p>
    <w:p w14:paraId="6DD460DB" w14:textId="77777777" w:rsidR="00602FAA" w:rsidRPr="00A96B0E" w:rsidRDefault="001F655F" w:rsidP="00143FC2">
      <w:pPr>
        <w:pStyle w:val="Akapitzlist"/>
        <w:numPr>
          <w:ilvl w:val="0"/>
          <w:numId w:val="29"/>
        </w:numPr>
        <w:jc w:val="both"/>
        <w:rPr>
          <w:b/>
          <w:bCs/>
        </w:rPr>
      </w:pPr>
      <w:bookmarkStart w:id="92" w:name="_Toc67292091"/>
      <w:bookmarkStart w:id="93" w:name="_Hlk67822129"/>
      <w:r>
        <w:rPr>
          <w:b/>
          <w:bCs/>
        </w:rPr>
        <w:t>P</w:t>
      </w:r>
      <w:r w:rsidR="00602FAA" w:rsidRPr="00A96B0E">
        <w:rPr>
          <w:b/>
          <w:bCs/>
        </w:rPr>
        <w:t>rzedmiot zamówienia:</w:t>
      </w:r>
      <w:bookmarkEnd w:id="92"/>
    </w:p>
    <w:p w14:paraId="6E351A6E" w14:textId="0F81FADF" w:rsidR="00087CD6" w:rsidRDefault="0039334B" w:rsidP="009951C2">
      <w:pPr>
        <w:ind w:left="709"/>
        <w:jc w:val="both"/>
        <w:rPr>
          <w:b/>
          <w:bCs/>
        </w:rPr>
      </w:pPr>
      <w:bookmarkStart w:id="94" w:name="_Toc67292092"/>
      <w:bookmarkStart w:id="95" w:name="_Hlk67822197"/>
      <w:bookmarkEnd w:id="93"/>
      <w:r w:rsidRPr="0039334B">
        <w:rPr>
          <w:rFonts w:eastAsia="Calibri"/>
          <w:b/>
          <w:bCs/>
          <w:sz w:val="24"/>
          <w:szCs w:val="24"/>
        </w:rPr>
        <w:t xml:space="preserve">Wyłonienie </w:t>
      </w:r>
      <w:bookmarkStart w:id="96" w:name="_Hlk207868495"/>
      <w:r w:rsidRPr="0039334B">
        <w:rPr>
          <w:rFonts w:eastAsia="Calibri"/>
          <w:b/>
          <w:bCs/>
          <w:sz w:val="24"/>
          <w:szCs w:val="24"/>
        </w:rPr>
        <w:t xml:space="preserve">wykonawcy robót polegających na rekultywacji  i zagospodarowaniu gruntów na terenie działek o numerach geodezyjnych nr 1255/36, 340/52, 1182/7, 1027/138 oraz 1185/11 w Oddziałach leśnych 118a, 118b, 119a, 120b, położonych </w:t>
      </w:r>
      <w:r w:rsidR="00172116">
        <w:rPr>
          <w:rFonts w:eastAsia="Calibri"/>
          <w:b/>
          <w:bCs/>
          <w:sz w:val="24"/>
          <w:szCs w:val="24"/>
        </w:rPr>
        <w:t xml:space="preserve">   </w:t>
      </w:r>
      <w:r w:rsidRPr="0039334B">
        <w:rPr>
          <w:rFonts w:eastAsia="Calibri"/>
          <w:b/>
          <w:bCs/>
          <w:sz w:val="24"/>
          <w:szCs w:val="24"/>
        </w:rPr>
        <w:t>w obrębie Bielszowice gminy Ruda Śląska, zgodnie z Decyzją rekultywacyjną</w:t>
      </w:r>
      <w:bookmarkEnd w:id="96"/>
      <w:r w:rsidR="0044719C" w:rsidRPr="0044719C">
        <w:rPr>
          <w:rFonts w:eastAsiaTheme="minorHAnsi"/>
          <w:iCs/>
          <w:sz w:val="22"/>
          <w:szCs w:val="22"/>
        </w:rPr>
        <w:t xml:space="preserve"> </w:t>
      </w:r>
      <w:r w:rsidRPr="0039334B">
        <w:rPr>
          <w:rFonts w:eastAsia="Calibri"/>
          <w:b/>
          <w:bCs/>
          <w:sz w:val="24"/>
          <w:szCs w:val="24"/>
        </w:rPr>
        <w:t>dla KWK Ruda Ruch Bielszowice</w:t>
      </w:r>
      <w:r w:rsidR="004B1DE7" w:rsidRPr="004B1DE7">
        <w:rPr>
          <w:rFonts w:eastAsia="Calibri"/>
          <w:b/>
          <w:bCs/>
          <w:sz w:val="24"/>
          <w:szCs w:val="24"/>
        </w:rPr>
        <w:t xml:space="preserve"> </w:t>
      </w:r>
      <w:r w:rsidR="004B1DE7" w:rsidRPr="004B1DE7">
        <w:rPr>
          <w:rFonts w:eastAsia="Calibri"/>
          <w:b/>
          <w:bCs/>
          <w:iCs/>
          <w:sz w:val="24"/>
          <w:szCs w:val="24"/>
        </w:rPr>
        <w:t xml:space="preserve"> </w:t>
      </w:r>
    </w:p>
    <w:p w14:paraId="0643DC42" w14:textId="77777777" w:rsidR="000D70FD" w:rsidRDefault="000D70FD" w:rsidP="00087CD6">
      <w:pPr>
        <w:jc w:val="both"/>
        <w:rPr>
          <w:b/>
          <w:bCs/>
        </w:rPr>
      </w:pPr>
    </w:p>
    <w:bookmarkEnd w:id="94"/>
    <w:bookmarkEnd w:id="95"/>
    <w:p w14:paraId="39E087E7" w14:textId="77777777" w:rsidR="004B1DE7" w:rsidRPr="004B1DE7" w:rsidRDefault="004B1DE7" w:rsidP="004B1DE7">
      <w:pPr>
        <w:numPr>
          <w:ilvl w:val="0"/>
          <w:numId w:val="29"/>
        </w:numPr>
        <w:contextualSpacing/>
        <w:jc w:val="both"/>
        <w:rPr>
          <w:b/>
          <w:bCs/>
          <w:sz w:val="24"/>
          <w:szCs w:val="24"/>
        </w:rPr>
      </w:pPr>
      <w:r w:rsidRPr="004B1DE7">
        <w:rPr>
          <w:b/>
          <w:bCs/>
          <w:sz w:val="24"/>
          <w:szCs w:val="24"/>
        </w:rPr>
        <w:t xml:space="preserve">Lokalizacja: </w:t>
      </w:r>
    </w:p>
    <w:p w14:paraId="73BF6CE4" w14:textId="14EB1F0E" w:rsidR="004B1DE7" w:rsidRPr="004B1DE7" w:rsidRDefault="0039334B" w:rsidP="004B1DE7">
      <w:pPr>
        <w:rPr>
          <w:rFonts w:eastAsiaTheme="minorHAnsi"/>
          <w:b/>
          <w:bCs/>
        </w:rPr>
      </w:pPr>
      <w:r>
        <w:rPr>
          <w:rFonts w:eastAsiaTheme="minorHAnsi"/>
          <w:sz w:val="22"/>
          <w:szCs w:val="22"/>
        </w:rPr>
        <w:t xml:space="preserve">             </w:t>
      </w:r>
      <w:r w:rsidRPr="0039334B">
        <w:rPr>
          <w:rFonts w:eastAsiaTheme="minorHAnsi"/>
          <w:sz w:val="22"/>
          <w:szCs w:val="22"/>
        </w:rPr>
        <w:t>Ruda Śląska, działki 1255/36, 340/52, 1182/7, 1027/138, 1185/11 – obręb Bielszowice</w:t>
      </w:r>
    </w:p>
    <w:p w14:paraId="11C149A9" w14:textId="77777777" w:rsidR="004B1DE7" w:rsidRPr="004B1DE7" w:rsidRDefault="004B1DE7" w:rsidP="004B1DE7">
      <w:pPr>
        <w:rPr>
          <w:rFonts w:eastAsiaTheme="minorHAnsi"/>
          <w:b/>
          <w:bCs/>
        </w:rPr>
      </w:pPr>
    </w:p>
    <w:p w14:paraId="3F33A259" w14:textId="77777777" w:rsidR="004B1DE7" w:rsidRPr="004B1DE7" w:rsidRDefault="004B1DE7" w:rsidP="004B1DE7">
      <w:pPr>
        <w:numPr>
          <w:ilvl w:val="0"/>
          <w:numId w:val="29"/>
        </w:numPr>
        <w:contextualSpacing/>
        <w:jc w:val="both"/>
        <w:rPr>
          <w:rFonts w:eastAsiaTheme="minorHAnsi"/>
          <w:b/>
          <w:bCs/>
          <w:sz w:val="24"/>
          <w:szCs w:val="24"/>
        </w:rPr>
      </w:pPr>
      <w:r w:rsidRPr="004B1DE7">
        <w:rPr>
          <w:rFonts w:eastAsiaTheme="minorHAnsi"/>
          <w:b/>
          <w:bCs/>
          <w:sz w:val="24"/>
          <w:szCs w:val="24"/>
        </w:rPr>
        <w:t>Termin realizacji zamówienia:</w:t>
      </w:r>
    </w:p>
    <w:p w14:paraId="3AE814E3" w14:textId="77777777" w:rsidR="004B1DE7" w:rsidRPr="004B1DE7" w:rsidRDefault="004B1DE7" w:rsidP="004B1DE7">
      <w:pPr>
        <w:ind w:left="720"/>
        <w:contextualSpacing/>
        <w:jc w:val="both"/>
        <w:rPr>
          <w:rFonts w:eastAsiaTheme="minorHAnsi"/>
          <w:sz w:val="22"/>
          <w:szCs w:val="22"/>
        </w:rPr>
      </w:pPr>
      <w:r w:rsidRPr="004B1DE7">
        <w:rPr>
          <w:rFonts w:eastAsiaTheme="minorHAnsi"/>
          <w:sz w:val="22"/>
          <w:szCs w:val="22"/>
        </w:rPr>
        <w:t>Określony w Załączniku nr 5 do SWZ – Istotne postanowienia umowy w §5.</w:t>
      </w:r>
    </w:p>
    <w:p w14:paraId="74761929" w14:textId="77777777" w:rsidR="004B1DE7" w:rsidRPr="004B1DE7" w:rsidRDefault="004B1DE7" w:rsidP="004B1DE7">
      <w:pPr>
        <w:jc w:val="both"/>
        <w:rPr>
          <w:b/>
          <w:bCs/>
        </w:rPr>
      </w:pPr>
      <w:bookmarkStart w:id="97" w:name="_Toc67292093"/>
      <w:bookmarkStart w:id="98" w:name="_Hlk67822291"/>
    </w:p>
    <w:p w14:paraId="71B02BC8" w14:textId="77777777" w:rsidR="004B1DE7" w:rsidRPr="004B1DE7" w:rsidRDefault="004B1DE7" w:rsidP="004B1DE7">
      <w:pPr>
        <w:jc w:val="both"/>
        <w:rPr>
          <w:b/>
          <w:bCs/>
        </w:rPr>
      </w:pPr>
    </w:p>
    <w:p w14:paraId="0E8C9B75" w14:textId="77777777" w:rsidR="004B1DE7" w:rsidRPr="004B1DE7" w:rsidRDefault="004B1DE7" w:rsidP="004B1DE7">
      <w:pPr>
        <w:numPr>
          <w:ilvl w:val="0"/>
          <w:numId w:val="29"/>
        </w:numPr>
        <w:contextualSpacing/>
        <w:jc w:val="both"/>
        <w:rPr>
          <w:b/>
          <w:bCs/>
          <w:sz w:val="24"/>
          <w:szCs w:val="24"/>
        </w:rPr>
      </w:pPr>
      <w:r w:rsidRPr="004B1DE7">
        <w:rPr>
          <w:b/>
          <w:bCs/>
          <w:sz w:val="24"/>
          <w:szCs w:val="24"/>
        </w:rPr>
        <w:t>Wymagania prawne:</w:t>
      </w:r>
      <w:bookmarkEnd w:id="97"/>
    </w:p>
    <w:p w14:paraId="43349E76" w14:textId="77777777" w:rsidR="004B1DE7" w:rsidRPr="004B1DE7" w:rsidRDefault="004B1DE7" w:rsidP="004B1DE7">
      <w:pPr>
        <w:tabs>
          <w:tab w:val="left" w:pos="284"/>
          <w:tab w:val="left" w:pos="2662"/>
        </w:tabs>
        <w:suppressAutoHyphens/>
        <w:overflowPunct w:val="0"/>
        <w:autoSpaceDE w:val="0"/>
        <w:autoSpaceDN w:val="0"/>
        <w:adjustRightInd w:val="0"/>
        <w:jc w:val="both"/>
        <w:rPr>
          <w:sz w:val="22"/>
          <w:szCs w:val="22"/>
        </w:rPr>
      </w:pPr>
      <w:r w:rsidRPr="004B1DE7">
        <w:rPr>
          <w:sz w:val="22"/>
          <w:szCs w:val="22"/>
        </w:rPr>
        <w:t>Przedmiot zamówienia powinien być realizowany zgodnie z obowiązującymi przepisami prawa, w szczególności:</w:t>
      </w:r>
    </w:p>
    <w:p w14:paraId="54AFEF3B" w14:textId="77777777" w:rsidR="004B1DE7" w:rsidRPr="004B1DE7" w:rsidRDefault="004B1DE7" w:rsidP="0084219C">
      <w:pPr>
        <w:numPr>
          <w:ilvl w:val="1"/>
          <w:numId w:val="13"/>
        </w:numPr>
        <w:ind w:hanging="294"/>
        <w:contextualSpacing/>
        <w:jc w:val="both"/>
        <w:rPr>
          <w:sz w:val="22"/>
          <w:szCs w:val="22"/>
        </w:rPr>
      </w:pPr>
      <w:r w:rsidRPr="004B1DE7">
        <w:rPr>
          <w:sz w:val="22"/>
          <w:szCs w:val="22"/>
        </w:rPr>
        <w:t>Ustawa z dnia 7 lipca 1994r. Prawo budowlane wraz z obowiązującymi aktami wykonawczymi do ustawy,</w:t>
      </w:r>
    </w:p>
    <w:p w14:paraId="6B4F8B98" w14:textId="0DE13380" w:rsidR="0084219C" w:rsidRDefault="0084219C" w:rsidP="0084219C">
      <w:pPr>
        <w:pStyle w:val="Akapitzlist"/>
        <w:numPr>
          <w:ilvl w:val="1"/>
          <w:numId w:val="13"/>
        </w:numPr>
        <w:rPr>
          <w:sz w:val="22"/>
          <w:szCs w:val="22"/>
        </w:rPr>
      </w:pPr>
      <w:r w:rsidRPr="0084219C">
        <w:rPr>
          <w:sz w:val="22"/>
          <w:szCs w:val="22"/>
        </w:rPr>
        <w:t>Ustawa z dnia 9 czerwca 2011r. Prawo geologiczne i górnicze</w:t>
      </w:r>
      <w:r>
        <w:rPr>
          <w:sz w:val="22"/>
          <w:szCs w:val="22"/>
        </w:rPr>
        <w:t>,</w:t>
      </w:r>
    </w:p>
    <w:p w14:paraId="118C68D7" w14:textId="69A44416" w:rsidR="0084219C" w:rsidRPr="0084219C" w:rsidRDefault="0084219C" w:rsidP="0084219C">
      <w:pPr>
        <w:pStyle w:val="Akapitzlist"/>
        <w:numPr>
          <w:ilvl w:val="1"/>
          <w:numId w:val="13"/>
        </w:numPr>
        <w:rPr>
          <w:sz w:val="22"/>
          <w:szCs w:val="22"/>
        </w:rPr>
      </w:pPr>
      <w:r w:rsidRPr="0084219C">
        <w:rPr>
          <w:sz w:val="22"/>
          <w:szCs w:val="22"/>
        </w:rPr>
        <w:t xml:space="preserve">Ustawa z dnia 3 lutego 1995r. </w:t>
      </w:r>
      <w:r>
        <w:rPr>
          <w:sz w:val="22"/>
          <w:szCs w:val="22"/>
        </w:rPr>
        <w:t>o</w:t>
      </w:r>
      <w:r w:rsidRPr="0084219C">
        <w:rPr>
          <w:sz w:val="22"/>
          <w:szCs w:val="22"/>
        </w:rPr>
        <w:t xml:space="preserve"> ochronie gruntów rolnych i leśnych</w:t>
      </w:r>
      <w:r>
        <w:rPr>
          <w:sz w:val="22"/>
          <w:szCs w:val="22"/>
        </w:rPr>
        <w:t>,</w:t>
      </w:r>
    </w:p>
    <w:p w14:paraId="360716AA" w14:textId="6EE6DF5E" w:rsidR="0084219C" w:rsidRPr="0084219C" w:rsidRDefault="0084219C" w:rsidP="0084219C">
      <w:pPr>
        <w:pStyle w:val="Akapitzlist"/>
        <w:numPr>
          <w:ilvl w:val="1"/>
          <w:numId w:val="13"/>
        </w:numPr>
        <w:rPr>
          <w:sz w:val="22"/>
          <w:szCs w:val="22"/>
        </w:rPr>
      </w:pPr>
      <w:r w:rsidRPr="0084219C">
        <w:rPr>
          <w:sz w:val="22"/>
          <w:szCs w:val="22"/>
        </w:rPr>
        <w:t xml:space="preserve">Ustawa z dnia 21 sierpnia 1997r. </w:t>
      </w:r>
      <w:r>
        <w:rPr>
          <w:sz w:val="22"/>
          <w:szCs w:val="22"/>
        </w:rPr>
        <w:t>o</w:t>
      </w:r>
      <w:r w:rsidRPr="0084219C">
        <w:rPr>
          <w:sz w:val="22"/>
          <w:szCs w:val="22"/>
        </w:rPr>
        <w:t xml:space="preserve"> gospodarce nieruchomościami</w:t>
      </w:r>
      <w:r>
        <w:rPr>
          <w:sz w:val="22"/>
          <w:szCs w:val="22"/>
        </w:rPr>
        <w:t>.</w:t>
      </w:r>
    </w:p>
    <w:p w14:paraId="425F7E8E" w14:textId="77777777" w:rsidR="004B1DE7" w:rsidRPr="004B1DE7" w:rsidRDefault="004B1DE7" w:rsidP="004B1DE7">
      <w:pPr>
        <w:jc w:val="both"/>
        <w:rPr>
          <w:b/>
          <w:i/>
          <w:sz w:val="22"/>
          <w:szCs w:val="22"/>
          <w:u w:val="single"/>
        </w:rPr>
      </w:pPr>
    </w:p>
    <w:p w14:paraId="6486E70C" w14:textId="77777777" w:rsidR="004B1DE7" w:rsidRPr="004B1DE7" w:rsidRDefault="004B1DE7" w:rsidP="004B1DE7">
      <w:pPr>
        <w:jc w:val="both"/>
        <w:rPr>
          <w:i/>
          <w:sz w:val="22"/>
          <w:szCs w:val="22"/>
        </w:rPr>
      </w:pPr>
      <w:r w:rsidRPr="004B1DE7">
        <w:rPr>
          <w:b/>
          <w:i/>
          <w:sz w:val="22"/>
          <w:szCs w:val="22"/>
          <w:u w:val="single"/>
        </w:rPr>
        <w:t>Uwaga:</w:t>
      </w:r>
      <w:r w:rsidRPr="004B1DE7">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265AB2EB" w14:textId="77777777" w:rsidR="004B1DE7" w:rsidRPr="004B1DE7" w:rsidRDefault="004B1DE7" w:rsidP="004B1DE7">
      <w:pPr>
        <w:jc w:val="both"/>
        <w:rPr>
          <w:b/>
          <w:lang w:val="cs-CZ"/>
        </w:rPr>
      </w:pPr>
    </w:p>
    <w:p w14:paraId="008EA902" w14:textId="77777777" w:rsidR="004B1DE7" w:rsidRDefault="004B1DE7" w:rsidP="004B1DE7">
      <w:pPr>
        <w:ind w:left="720"/>
        <w:contextualSpacing/>
        <w:jc w:val="both"/>
        <w:rPr>
          <w:sz w:val="24"/>
          <w:szCs w:val="24"/>
        </w:rPr>
      </w:pPr>
      <w:bookmarkStart w:id="99" w:name="_Hlk67824211"/>
      <w:bookmarkStart w:id="100" w:name="_Hlk67824164"/>
    </w:p>
    <w:bookmarkEnd w:id="99"/>
    <w:p w14:paraId="2A803576" w14:textId="01CFE041" w:rsidR="0084219C" w:rsidRDefault="0084219C" w:rsidP="004B1DE7">
      <w:pPr>
        <w:numPr>
          <w:ilvl w:val="0"/>
          <w:numId w:val="29"/>
        </w:numPr>
        <w:contextualSpacing/>
        <w:jc w:val="both"/>
        <w:rPr>
          <w:b/>
          <w:bCs/>
          <w:sz w:val="24"/>
          <w:szCs w:val="24"/>
        </w:rPr>
      </w:pPr>
      <w:r>
        <w:rPr>
          <w:b/>
          <w:bCs/>
          <w:sz w:val="24"/>
          <w:szCs w:val="24"/>
        </w:rPr>
        <w:t>Wizja lokalna</w:t>
      </w:r>
    </w:p>
    <w:p w14:paraId="4AF05867" w14:textId="2DC9D16D" w:rsidR="0084219C" w:rsidRPr="0084219C" w:rsidRDefault="0084219C" w:rsidP="0084219C">
      <w:pPr>
        <w:ind w:left="720"/>
        <w:contextualSpacing/>
        <w:jc w:val="both"/>
        <w:rPr>
          <w:sz w:val="24"/>
          <w:szCs w:val="24"/>
        </w:rPr>
      </w:pPr>
      <w:r w:rsidRPr="0084219C">
        <w:rPr>
          <w:iCs/>
          <w:sz w:val="24"/>
          <w:szCs w:val="24"/>
        </w:rPr>
        <w:t>Zamawiający zaleca Wykonawcom odbycie wizji lokalnej w terenie przed złożeniem oferty.</w:t>
      </w:r>
    </w:p>
    <w:p w14:paraId="5A51F82F" w14:textId="77777777" w:rsidR="0084219C" w:rsidRDefault="0084219C" w:rsidP="0084219C">
      <w:pPr>
        <w:ind w:left="720"/>
        <w:contextualSpacing/>
        <w:jc w:val="both"/>
        <w:rPr>
          <w:b/>
          <w:bCs/>
          <w:sz w:val="24"/>
          <w:szCs w:val="24"/>
        </w:rPr>
      </w:pPr>
    </w:p>
    <w:p w14:paraId="7BF657B6" w14:textId="33DFC473" w:rsidR="004B1DE7" w:rsidRPr="004B1DE7" w:rsidRDefault="004B1DE7" w:rsidP="004B1DE7">
      <w:pPr>
        <w:numPr>
          <w:ilvl w:val="0"/>
          <w:numId w:val="29"/>
        </w:numPr>
        <w:contextualSpacing/>
        <w:jc w:val="both"/>
        <w:rPr>
          <w:b/>
          <w:bCs/>
          <w:sz w:val="24"/>
          <w:szCs w:val="24"/>
        </w:rPr>
      </w:pPr>
      <w:r w:rsidRPr="004B1DE7">
        <w:rPr>
          <w:b/>
          <w:bCs/>
          <w:sz w:val="24"/>
          <w:szCs w:val="24"/>
        </w:rPr>
        <w:t>Opis przedmiotu zamówienia:</w:t>
      </w:r>
    </w:p>
    <w:p w14:paraId="348FE4D8" w14:textId="15621171" w:rsidR="004B1DE7" w:rsidRPr="0084219C" w:rsidRDefault="004B1DE7" w:rsidP="00037CE6">
      <w:pPr>
        <w:numPr>
          <w:ilvl w:val="0"/>
          <w:numId w:val="64"/>
        </w:numPr>
        <w:ind w:left="426" w:hanging="426"/>
        <w:contextualSpacing/>
        <w:jc w:val="both"/>
        <w:rPr>
          <w:rFonts w:eastAsiaTheme="minorHAnsi"/>
          <w:bCs/>
          <w:iCs/>
          <w:sz w:val="22"/>
          <w:szCs w:val="22"/>
        </w:rPr>
      </w:pPr>
      <w:r w:rsidRPr="0084219C">
        <w:rPr>
          <w:rFonts w:eastAsiaTheme="minorHAnsi"/>
          <w:sz w:val="22"/>
          <w:szCs w:val="22"/>
        </w:rPr>
        <w:t xml:space="preserve">Przedmiotem zamówienia jest wykonanie </w:t>
      </w:r>
      <w:r w:rsidR="0084219C" w:rsidRPr="0084219C">
        <w:rPr>
          <w:rFonts w:eastAsiaTheme="minorHAnsi"/>
          <w:bCs/>
          <w:iCs/>
          <w:sz w:val="22"/>
          <w:szCs w:val="22"/>
        </w:rPr>
        <w:t xml:space="preserve">robót </w:t>
      </w:r>
      <w:r w:rsidR="0084219C" w:rsidRPr="0084219C">
        <w:rPr>
          <w:rFonts w:eastAsiaTheme="minorHAnsi"/>
          <w:iCs/>
          <w:sz w:val="22"/>
          <w:szCs w:val="22"/>
        </w:rPr>
        <w:t xml:space="preserve">polegających na rekultywacji                                                   i zagospodarowaniu gruntów na terenie działek o numerach geodezyjnych nr 1255/36, 340/52, 1182/7, 1027/138 oraz 1185/11 w Oddziałach leśnych 118a, 118b, 119a, 120b, położonych w obrębie Bielszowice gminy Ruda Śląska, zgodnie z projektem rekultywacji pn.: </w:t>
      </w:r>
      <w:r w:rsidR="0084219C" w:rsidRPr="0084219C">
        <w:rPr>
          <w:rFonts w:eastAsiaTheme="minorHAnsi"/>
          <w:i/>
          <w:iCs/>
          <w:sz w:val="22"/>
          <w:szCs w:val="22"/>
        </w:rPr>
        <w:t xml:space="preserve">„Dokumentacja projektowa naprawy szkody w terenie PGL Lasy Państwowe Leśnictwo </w:t>
      </w:r>
      <w:proofErr w:type="spellStart"/>
      <w:r w:rsidR="0084219C" w:rsidRPr="0084219C">
        <w:rPr>
          <w:rFonts w:eastAsiaTheme="minorHAnsi"/>
          <w:i/>
          <w:iCs/>
          <w:sz w:val="22"/>
          <w:szCs w:val="22"/>
        </w:rPr>
        <w:t>Makoszowy</w:t>
      </w:r>
      <w:proofErr w:type="spellEnd"/>
      <w:r w:rsidR="0084219C" w:rsidRPr="0084219C">
        <w:rPr>
          <w:rFonts w:eastAsiaTheme="minorHAnsi"/>
          <w:i/>
          <w:iCs/>
          <w:sz w:val="22"/>
          <w:szCs w:val="22"/>
        </w:rPr>
        <w:t xml:space="preserve"> w oddziałach 118a, 118b, 119a i 120b wraz z uzyskaniem uzgodnień i decyzji administracyjnych zezwalających na realizację robót ujętych w dokumentacji projektowej dla Polskiej Grupy Górniczej S.A. Oddział KWK Ruda Ruch Bielszowice” </w:t>
      </w:r>
      <w:r w:rsidR="0084219C" w:rsidRPr="0084219C">
        <w:rPr>
          <w:rFonts w:eastAsiaTheme="minorHAnsi"/>
          <w:sz w:val="22"/>
          <w:szCs w:val="22"/>
        </w:rPr>
        <w:t>oraz</w:t>
      </w:r>
      <w:r w:rsidR="0084219C" w:rsidRPr="0084219C">
        <w:rPr>
          <w:rFonts w:eastAsiaTheme="minorHAnsi"/>
          <w:i/>
          <w:iCs/>
          <w:sz w:val="22"/>
          <w:szCs w:val="22"/>
        </w:rPr>
        <w:t xml:space="preserve"> </w:t>
      </w:r>
      <w:r w:rsidR="0084219C" w:rsidRPr="0084219C">
        <w:rPr>
          <w:rFonts w:eastAsiaTheme="minorHAnsi"/>
          <w:iCs/>
          <w:sz w:val="22"/>
          <w:szCs w:val="22"/>
        </w:rPr>
        <w:t>Decyzją rekultywacyjną</w:t>
      </w:r>
      <w:r w:rsidR="0044719C">
        <w:rPr>
          <w:rFonts w:eastAsiaTheme="minorHAnsi"/>
          <w:iCs/>
          <w:sz w:val="22"/>
          <w:szCs w:val="22"/>
        </w:rPr>
        <w:t xml:space="preserve"> nr 2/2018 z dnia 05.12.2018r</w:t>
      </w:r>
      <w:r w:rsidR="0084219C" w:rsidRPr="0084219C">
        <w:rPr>
          <w:rFonts w:eastAsiaTheme="minorHAnsi"/>
          <w:iCs/>
          <w:sz w:val="22"/>
          <w:szCs w:val="22"/>
        </w:rPr>
        <w:t>.</w:t>
      </w:r>
    </w:p>
    <w:p w14:paraId="0F4AFDED" w14:textId="5F4222D4" w:rsidR="004B1DE7" w:rsidRPr="004B1DE7" w:rsidRDefault="004B1DE7" w:rsidP="00037CE6">
      <w:pPr>
        <w:numPr>
          <w:ilvl w:val="0"/>
          <w:numId w:val="64"/>
        </w:numPr>
        <w:ind w:left="426"/>
        <w:contextualSpacing/>
        <w:jc w:val="both"/>
        <w:rPr>
          <w:rFonts w:eastAsiaTheme="minorHAnsi"/>
          <w:sz w:val="22"/>
          <w:szCs w:val="22"/>
        </w:rPr>
      </w:pPr>
      <w:r w:rsidRPr="004B1DE7">
        <w:rPr>
          <w:sz w:val="22"/>
          <w:szCs w:val="22"/>
        </w:rPr>
        <w:t>Szczegółowy zakres rzeczowy zamówienia przedstawiono w dokumentacji projektowej</w:t>
      </w:r>
      <w:r w:rsidR="00026562">
        <w:rPr>
          <w:sz w:val="22"/>
          <w:szCs w:val="22"/>
        </w:rPr>
        <w:t>,</w:t>
      </w:r>
      <w:r w:rsidRPr="004B1DE7">
        <w:rPr>
          <w:sz w:val="22"/>
          <w:szCs w:val="22"/>
        </w:rPr>
        <w:t xml:space="preserve"> przedmiarze robót</w:t>
      </w:r>
      <w:r w:rsidR="00026562">
        <w:rPr>
          <w:sz w:val="22"/>
          <w:szCs w:val="22"/>
        </w:rPr>
        <w:t xml:space="preserve"> i Decyzji rekultywacyjnej nr 2/2018 z dnia 05.12.2018r.</w:t>
      </w:r>
      <w:r w:rsidRPr="004B1DE7">
        <w:rPr>
          <w:sz w:val="22"/>
          <w:szCs w:val="22"/>
        </w:rPr>
        <w:t xml:space="preserve">, które stanowią </w:t>
      </w:r>
      <w:r w:rsidRPr="004B1DE7">
        <w:rPr>
          <w:b/>
          <w:bCs/>
          <w:sz w:val="22"/>
          <w:szCs w:val="22"/>
        </w:rPr>
        <w:t>Załączniki nr 1a</w:t>
      </w:r>
      <w:r w:rsidR="00026562">
        <w:rPr>
          <w:b/>
          <w:bCs/>
          <w:sz w:val="22"/>
          <w:szCs w:val="22"/>
        </w:rPr>
        <w:t xml:space="preserve">, </w:t>
      </w:r>
      <w:r w:rsidRPr="004B1DE7">
        <w:rPr>
          <w:b/>
          <w:bCs/>
          <w:sz w:val="22"/>
          <w:szCs w:val="22"/>
        </w:rPr>
        <w:t xml:space="preserve">1b </w:t>
      </w:r>
      <w:r w:rsidR="00026562">
        <w:rPr>
          <w:b/>
          <w:bCs/>
          <w:sz w:val="22"/>
          <w:szCs w:val="22"/>
        </w:rPr>
        <w:t xml:space="preserve">i 1c </w:t>
      </w:r>
      <w:r w:rsidRPr="004B1DE7">
        <w:rPr>
          <w:b/>
          <w:bCs/>
          <w:sz w:val="22"/>
          <w:szCs w:val="22"/>
        </w:rPr>
        <w:t>do SWZ</w:t>
      </w:r>
      <w:r w:rsidRPr="004B1DE7">
        <w:rPr>
          <w:sz w:val="22"/>
          <w:szCs w:val="22"/>
        </w:rPr>
        <w:t>. Roboty nieujęte w dokumentacji udostępnionej przez Zamawiającego, a wynikające z technologii robót budowlanych lub montażu urządzeń winny być uwzględnione w wycenie Wykonawcy.</w:t>
      </w:r>
      <w:r w:rsidRPr="004B1DE7">
        <w:rPr>
          <w:b/>
          <w:bCs/>
          <w:sz w:val="22"/>
          <w:szCs w:val="22"/>
        </w:rPr>
        <w:t xml:space="preserve"> </w:t>
      </w:r>
    </w:p>
    <w:p w14:paraId="44F91EE5" w14:textId="77777777" w:rsidR="004B1DE7" w:rsidRPr="004B1DE7" w:rsidRDefault="004B1DE7" w:rsidP="004B1DE7">
      <w:pPr>
        <w:jc w:val="both"/>
        <w:rPr>
          <w:b/>
          <w:bCs/>
          <w:lang w:val="cs-CZ"/>
        </w:rPr>
      </w:pPr>
    </w:p>
    <w:p w14:paraId="24230A37" w14:textId="77777777" w:rsidR="004B1DE7" w:rsidRDefault="004B1DE7" w:rsidP="004B1DE7">
      <w:pPr>
        <w:jc w:val="both"/>
        <w:rPr>
          <w:b/>
          <w:bCs/>
          <w:lang w:val="cs-CZ"/>
        </w:rPr>
      </w:pPr>
    </w:p>
    <w:p w14:paraId="40DAFBA1" w14:textId="77777777" w:rsidR="0084219C" w:rsidRDefault="0084219C" w:rsidP="004B1DE7">
      <w:pPr>
        <w:jc w:val="both"/>
        <w:rPr>
          <w:b/>
          <w:bCs/>
          <w:lang w:val="cs-CZ"/>
        </w:rPr>
      </w:pPr>
    </w:p>
    <w:p w14:paraId="6224845E" w14:textId="77777777" w:rsidR="0084219C" w:rsidRDefault="0084219C" w:rsidP="004B1DE7">
      <w:pPr>
        <w:jc w:val="both"/>
        <w:rPr>
          <w:b/>
          <w:bCs/>
          <w:lang w:val="cs-CZ"/>
        </w:rPr>
      </w:pPr>
    </w:p>
    <w:p w14:paraId="51EAC765" w14:textId="77777777" w:rsidR="0084219C" w:rsidRDefault="0084219C" w:rsidP="004B1DE7">
      <w:pPr>
        <w:jc w:val="both"/>
        <w:rPr>
          <w:b/>
          <w:bCs/>
          <w:lang w:val="cs-CZ"/>
        </w:rPr>
      </w:pPr>
    </w:p>
    <w:p w14:paraId="4AD1D6DD" w14:textId="77777777" w:rsidR="0084219C" w:rsidRPr="004B1DE7" w:rsidRDefault="0084219C" w:rsidP="004B1DE7">
      <w:pPr>
        <w:jc w:val="both"/>
        <w:rPr>
          <w:b/>
          <w:bCs/>
          <w:lang w:val="cs-CZ"/>
        </w:rPr>
      </w:pPr>
    </w:p>
    <w:p w14:paraId="6F4B9D58" w14:textId="77777777" w:rsidR="004B1DE7" w:rsidRPr="004B1DE7" w:rsidRDefault="004B1DE7" w:rsidP="004B1DE7">
      <w:pPr>
        <w:numPr>
          <w:ilvl w:val="0"/>
          <w:numId w:val="29"/>
        </w:numPr>
        <w:ind w:left="714" w:hanging="357"/>
        <w:contextualSpacing/>
        <w:jc w:val="both"/>
        <w:rPr>
          <w:i/>
          <w:iCs/>
          <w:color w:val="4472C4" w:themeColor="accent1"/>
          <w:sz w:val="24"/>
          <w:szCs w:val="24"/>
        </w:rPr>
      </w:pPr>
      <w:bookmarkStart w:id="101" w:name="_Toc67292101"/>
      <w:r w:rsidRPr="004B1DE7">
        <w:rPr>
          <w:b/>
          <w:bCs/>
          <w:sz w:val="24"/>
          <w:szCs w:val="24"/>
        </w:rPr>
        <w:lastRenderedPageBreak/>
        <w:t xml:space="preserve">Wymagane dokumenty </w:t>
      </w:r>
      <w:bookmarkStart w:id="102" w:name="_Hlk106045236"/>
      <w:bookmarkEnd w:id="101"/>
    </w:p>
    <w:p w14:paraId="42E0301B" w14:textId="77777777" w:rsidR="004B1DE7" w:rsidRPr="004B1DE7" w:rsidRDefault="004B1DE7" w:rsidP="00037CE6">
      <w:pPr>
        <w:keepNext/>
        <w:keepLines/>
        <w:numPr>
          <w:ilvl w:val="0"/>
          <w:numId w:val="66"/>
        </w:numPr>
        <w:suppressAutoHyphens/>
        <w:contextualSpacing/>
        <w:jc w:val="both"/>
        <w:rPr>
          <w:b/>
          <w:bCs/>
          <w:sz w:val="22"/>
          <w:szCs w:val="22"/>
        </w:rPr>
      </w:pPr>
      <w:r w:rsidRPr="004B1DE7">
        <w:rPr>
          <w:b/>
          <w:bCs/>
          <w:sz w:val="22"/>
          <w:szCs w:val="22"/>
        </w:rPr>
        <w:t>Dokumenty wymagane przed zawarciem umowy:</w:t>
      </w:r>
    </w:p>
    <w:p w14:paraId="2DA24E75" w14:textId="77777777" w:rsidR="004B1DE7" w:rsidRPr="004B1DE7" w:rsidRDefault="004B1DE7" w:rsidP="00037CE6">
      <w:pPr>
        <w:keepNext/>
        <w:keepLines/>
        <w:numPr>
          <w:ilvl w:val="2"/>
          <w:numId w:val="66"/>
        </w:numPr>
        <w:suppressAutoHyphens/>
        <w:ind w:left="426" w:hanging="284"/>
        <w:contextualSpacing/>
        <w:jc w:val="both"/>
        <w:rPr>
          <w:sz w:val="22"/>
          <w:szCs w:val="22"/>
        </w:rPr>
      </w:pPr>
      <w:bookmarkStart w:id="103" w:name="_Hlk207869183"/>
      <w:r w:rsidRPr="004B1DE7">
        <w:rPr>
          <w:sz w:val="22"/>
          <w:szCs w:val="22"/>
        </w:rPr>
        <w:t xml:space="preserve">szczegółowa kalkulacja ceny umownej opracowana na podstawie przedmiaru stanowiącego </w:t>
      </w:r>
      <w:r w:rsidRPr="004B1DE7">
        <w:rPr>
          <w:b/>
          <w:bCs/>
          <w:sz w:val="22"/>
          <w:szCs w:val="22"/>
        </w:rPr>
        <w:t>Załącznik nr 1b do SWZ</w:t>
      </w:r>
      <w:r w:rsidRPr="004B1DE7">
        <w:rPr>
          <w:sz w:val="22"/>
          <w:szCs w:val="22"/>
        </w:rPr>
        <w:t xml:space="preserve">  (będzie stanowić załącznik do umowy),</w:t>
      </w:r>
    </w:p>
    <w:p w14:paraId="46A89F64" w14:textId="71BA641F" w:rsidR="004B1DE7" w:rsidRPr="004B1DE7" w:rsidRDefault="004B1DE7" w:rsidP="00037CE6">
      <w:pPr>
        <w:keepNext/>
        <w:keepLines/>
        <w:numPr>
          <w:ilvl w:val="2"/>
          <w:numId w:val="66"/>
        </w:numPr>
        <w:suppressAutoHyphens/>
        <w:ind w:left="426" w:hanging="284"/>
        <w:contextualSpacing/>
        <w:jc w:val="both"/>
        <w:rPr>
          <w:sz w:val="22"/>
          <w:szCs w:val="22"/>
        </w:rPr>
      </w:pPr>
      <w:r w:rsidRPr="004B1DE7">
        <w:rPr>
          <w:sz w:val="22"/>
          <w:szCs w:val="22"/>
        </w:rPr>
        <w:t>harmonogram rzeczowo-finansowy jednoznacznie określający zakres prac do wykonania                    w ramach zamówienia z podziałem na poszczególne elementy</w:t>
      </w:r>
      <w:r w:rsidR="00754BEA">
        <w:rPr>
          <w:sz w:val="22"/>
          <w:szCs w:val="22"/>
        </w:rPr>
        <w:t xml:space="preserve"> (etapy)</w:t>
      </w:r>
      <w:r w:rsidRPr="004B1DE7">
        <w:rPr>
          <w:sz w:val="22"/>
          <w:szCs w:val="22"/>
        </w:rPr>
        <w:t>, które mogą stanowić osobny element odbioru częściowego z uwzględnieniem terminów realizacji każdego z tych elementów        w układzie miesięcznym (będzie stanowić załącznik do umowy)</w:t>
      </w:r>
      <w:bookmarkEnd w:id="103"/>
      <w:r w:rsidRPr="004B1DE7">
        <w:rPr>
          <w:sz w:val="22"/>
          <w:szCs w:val="22"/>
        </w:rPr>
        <w:t>,</w:t>
      </w:r>
    </w:p>
    <w:p w14:paraId="4DF7A4B5" w14:textId="5E0552B0" w:rsidR="004B1DE7" w:rsidRPr="00754BEA" w:rsidRDefault="004B1DE7" w:rsidP="00037CE6">
      <w:pPr>
        <w:keepNext/>
        <w:keepLines/>
        <w:numPr>
          <w:ilvl w:val="2"/>
          <w:numId w:val="66"/>
        </w:numPr>
        <w:suppressAutoHyphens/>
        <w:ind w:left="426" w:hanging="284"/>
        <w:contextualSpacing/>
        <w:jc w:val="both"/>
        <w:rPr>
          <w:i/>
          <w:iCs/>
          <w:color w:val="4472C4" w:themeColor="accent1"/>
          <w:sz w:val="22"/>
          <w:szCs w:val="22"/>
        </w:rPr>
      </w:pPr>
      <w:r w:rsidRPr="004B1DE7">
        <w:rPr>
          <w:sz w:val="22"/>
          <w:szCs w:val="22"/>
        </w:rPr>
        <w:t>potwierdzona za zgodność z oryginałem kopia polisy ubezpieczenia wraz z dowodem opłacenia składki ubezpieczeniowej</w:t>
      </w:r>
      <w:r w:rsidR="00754BEA">
        <w:rPr>
          <w:sz w:val="22"/>
          <w:szCs w:val="22"/>
        </w:rPr>
        <w:t>,</w:t>
      </w:r>
    </w:p>
    <w:p w14:paraId="3D888210" w14:textId="0B90D0A1" w:rsidR="00754BEA" w:rsidRPr="004B1DE7" w:rsidRDefault="00754BEA" w:rsidP="00037CE6">
      <w:pPr>
        <w:keepNext/>
        <w:keepLines/>
        <w:numPr>
          <w:ilvl w:val="2"/>
          <w:numId w:val="66"/>
        </w:numPr>
        <w:suppressAutoHyphens/>
        <w:ind w:left="426" w:hanging="284"/>
        <w:contextualSpacing/>
        <w:jc w:val="both"/>
        <w:rPr>
          <w:i/>
          <w:iCs/>
          <w:color w:val="4472C4" w:themeColor="accent1"/>
          <w:sz w:val="22"/>
          <w:szCs w:val="22"/>
        </w:rPr>
      </w:pPr>
      <w:r>
        <w:rPr>
          <w:sz w:val="22"/>
          <w:szCs w:val="22"/>
        </w:rPr>
        <w:t>dowód wniesienia zabezpieczenia należytego wykonania umowy.</w:t>
      </w:r>
    </w:p>
    <w:p w14:paraId="30768461" w14:textId="77777777" w:rsidR="004B1DE7" w:rsidRPr="004B1DE7" w:rsidRDefault="004B1DE7" w:rsidP="004B1DE7">
      <w:pPr>
        <w:keepNext/>
        <w:keepLines/>
        <w:suppressAutoHyphens/>
        <w:ind w:left="426"/>
        <w:contextualSpacing/>
        <w:jc w:val="both"/>
        <w:rPr>
          <w:i/>
          <w:iCs/>
          <w:color w:val="4472C4" w:themeColor="accent1"/>
          <w:sz w:val="22"/>
          <w:szCs w:val="22"/>
        </w:rPr>
      </w:pPr>
    </w:p>
    <w:p w14:paraId="4DC141CC" w14:textId="77777777" w:rsidR="004B1DE7" w:rsidRPr="004B1DE7" w:rsidRDefault="004B1DE7" w:rsidP="004B1DE7">
      <w:pPr>
        <w:ind w:left="1560"/>
        <w:jc w:val="both"/>
        <w:rPr>
          <w:kern w:val="1"/>
          <w:sz w:val="22"/>
          <w:szCs w:val="22"/>
          <w:lang w:eastAsia="ar-SA"/>
        </w:rPr>
      </w:pPr>
    </w:p>
    <w:p w14:paraId="0A0610AB" w14:textId="77777777" w:rsidR="004B1DE7" w:rsidRPr="004B1DE7" w:rsidRDefault="004B1DE7" w:rsidP="00037CE6">
      <w:pPr>
        <w:keepNext/>
        <w:keepLines/>
        <w:numPr>
          <w:ilvl w:val="0"/>
          <w:numId w:val="66"/>
        </w:numPr>
        <w:suppressAutoHyphens/>
        <w:contextualSpacing/>
        <w:jc w:val="both"/>
        <w:rPr>
          <w:b/>
          <w:bCs/>
          <w:sz w:val="22"/>
          <w:szCs w:val="22"/>
        </w:rPr>
      </w:pPr>
      <w:r w:rsidRPr="004B1DE7">
        <w:rPr>
          <w:b/>
          <w:bCs/>
          <w:sz w:val="22"/>
          <w:szCs w:val="22"/>
        </w:rPr>
        <w:t>Dokumenty wymagane przed przystąpieniem do realizacji umowy:</w:t>
      </w:r>
    </w:p>
    <w:p w14:paraId="25BA36A1" w14:textId="77777777" w:rsidR="004B1DE7" w:rsidRPr="004B1DE7" w:rsidRDefault="004B1DE7" w:rsidP="00037CE6">
      <w:pPr>
        <w:keepNext/>
        <w:keepLines/>
        <w:widowControl w:val="0"/>
        <w:numPr>
          <w:ilvl w:val="0"/>
          <w:numId w:val="65"/>
        </w:numPr>
        <w:tabs>
          <w:tab w:val="left" w:pos="284"/>
        </w:tabs>
        <w:adjustRightInd w:val="0"/>
        <w:ind w:left="426" w:hanging="284"/>
        <w:jc w:val="both"/>
        <w:textAlignment w:val="baseline"/>
        <w:rPr>
          <w:sz w:val="22"/>
          <w:szCs w:val="22"/>
        </w:rPr>
      </w:pPr>
      <w:r w:rsidRPr="004B1DE7">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p>
    <w:p w14:paraId="73CE9567" w14:textId="77777777" w:rsidR="004B1DE7" w:rsidRPr="004B1DE7" w:rsidRDefault="004B1DE7" w:rsidP="004B1DE7">
      <w:pPr>
        <w:keepNext/>
        <w:keepLines/>
        <w:widowControl w:val="0"/>
        <w:tabs>
          <w:tab w:val="left" w:pos="284"/>
        </w:tabs>
        <w:adjustRightInd w:val="0"/>
        <w:ind w:left="851"/>
        <w:jc w:val="both"/>
        <w:textAlignment w:val="baseline"/>
        <w:rPr>
          <w:sz w:val="22"/>
          <w:szCs w:val="22"/>
        </w:rPr>
      </w:pPr>
    </w:p>
    <w:p w14:paraId="5746853B" w14:textId="77777777" w:rsidR="004B1DE7" w:rsidRPr="004B1DE7" w:rsidRDefault="004B1DE7" w:rsidP="00037CE6">
      <w:pPr>
        <w:keepNext/>
        <w:keepLines/>
        <w:numPr>
          <w:ilvl w:val="0"/>
          <w:numId w:val="66"/>
        </w:numPr>
        <w:suppressAutoHyphens/>
        <w:contextualSpacing/>
        <w:jc w:val="both"/>
        <w:rPr>
          <w:b/>
          <w:sz w:val="22"/>
          <w:szCs w:val="22"/>
        </w:rPr>
      </w:pPr>
      <w:r w:rsidRPr="004B1DE7">
        <w:rPr>
          <w:b/>
          <w:sz w:val="22"/>
          <w:szCs w:val="22"/>
        </w:rPr>
        <w:t>Dokumenty wymagane po wykonaniu robót:</w:t>
      </w:r>
    </w:p>
    <w:p w14:paraId="4772092A" w14:textId="77777777" w:rsidR="004B1DE7" w:rsidRPr="004B1DE7" w:rsidRDefault="004B1DE7" w:rsidP="00037CE6">
      <w:pPr>
        <w:numPr>
          <w:ilvl w:val="0"/>
          <w:numId w:val="62"/>
        </w:numPr>
        <w:suppressAutoHyphens/>
        <w:jc w:val="both"/>
        <w:rPr>
          <w:rFonts w:eastAsia="Tahoma"/>
          <w:sz w:val="22"/>
          <w:szCs w:val="22"/>
        </w:rPr>
      </w:pPr>
      <w:r w:rsidRPr="004B1DE7">
        <w:rPr>
          <w:rFonts w:eastAsia="Tahoma"/>
          <w:sz w:val="22"/>
          <w:szCs w:val="22"/>
        </w:rPr>
        <w:t xml:space="preserve">Świadectwo jakości, certyfikaty, </w:t>
      </w:r>
    </w:p>
    <w:p w14:paraId="7CD67D33" w14:textId="77777777" w:rsidR="004B1DE7" w:rsidRPr="004B1DE7" w:rsidRDefault="004B1DE7" w:rsidP="00037CE6">
      <w:pPr>
        <w:numPr>
          <w:ilvl w:val="0"/>
          <w:numId w:val="62"/>
        </w:numPr>
        <w:suppressAutoHyphens/>
        <w:jc w:val="both"/>
        <w:rPr>
          <w:rFonts w:eastAsia="Tahoma"/>
          <w:sz w:val="22"/>
          <w:szCs w:val="22"/>
        </w:rPr>
      </w:pPr>
      <w:r w:rsidRPr="004B1DE7">
        <w:rPr>
          <w:rFonts w:eastAsia="Tahoma"/>
          <w:sz w:val="22"/>
          <w:szCs w:val="22"/>
        </w:rPr>
        <w:t xml:space="preserve">Deklaracja zgodności CE, </w:t>
      </w:r>
    </w:p>
    <w:p w14:paraId="4B8E11C7" w14:textId="77777777" w:rsidR="004B1DE7" w:rsidRPr="004B1DE7" w:rsidRDefault="004B1DE7" w:rsidP="00037CE6">
      <w:pPr>
        <w:numPr>
          <w:ilvl w:val="0"/>
          <w:numId w:val="62"/>
        </w:numPr>
        <w:suppressAutoHyphens/>
        <w:jc w:val="both"/>
        <w:rPr>
          <w:rFonts w:eastAsia="Tahoma"/>
          <w:sz w:val="22"/>
          <w:szCs w:val="22"/>
        </w:rPr>
      </w:pPr>
      <w:r w:rsidRPr="004B1DE7">
        <w:rPr>
          <w:rFonts w:eastAsia="Tahoma"/>
          <w:sz w:val="22"/>
          <w:szCs w:val="22"/>
        </w:rPr>
        <w:t xml:space="preserve">Dziennik Budowy/Robót, </w:t>
      </w:r>
    </w:p>
    <w:p w14:paraId="244CC9B3" w14:textId="77777777" w:rsidR="004B1DE7" w:rsidRPr="004B1DE7" w:rsidRDefault="004B1DE7" w:rsidP="00037CE6">
      <w:pPr>
        <w:numPr>
          <w:ilvl w:val="0"/>
          <w:numId w:val="62"/>
        </w:numPr>
        <w:suppressAutoHyphens/>
        <w:jc w:val="both"/>
        <w:rPr>
          <w:rFonts w:eastAsia="Tahoma"/>
          <w:sz w:val="22"/>
          <w:szCs w:val="22"/>
        </w:rPr>
      </w:pPr>
      <w:r w:rsidRPr="004B1DE7">
        <w:rPr>
          <w:rFonts w:eastAsia="Tahoma"/>
          <w:sz w:val="22"/>
          <w:szCs w:val="22"/>
        </w:rPr>
        <w:t xml:space="preserve">Karta gwarancyjna, </w:t>
      </w:r>
    </w:p>
    <w:p w14:paraId="30E299AA" w14:textId="77777777" w:rsidR="004B1DE7" w:rsidRPr="004B1DE7" w:rsidRDefault="004B1DE7" w:rsidP="00037CE6">
      <w:pPr>
        <w:numPr>
          <w:ilvl w:val="0"/>
          <w:numId w:val="62"/>
        </w:numPr>
        <w:suppressAutoHyphens/>
        <w:jc w:val="both"/>
        <w:rPr>
          <w:rFonts w:eastAsia="Tahoma"/>
          <w:sz w:val="22"/>
          <w:szCs w:val="22"/>
        </w:rPr>
      </w:pPr>
      <w:r w:rsidRPr="004B1DE7">
        <w:rPr>
          <w:rFonts w:eastAsia="Tahoma"/>
          <w:sz w:val="22"/>
          <w:szCs w:val="22"/>
        </w:rPr>
        <w:t>Protokół odbioru końcowego,</w:t>
      </w:r>
    </w:p>
    <w:p w14:paraId="002DED19" w14:textId="77777777" w:rsidR="004B1DE7" w:rsidRPr="004B1DE7" w:rsidRDefault="004B1DE7" w:rsidP="00037CE6">
      <w:pPr>
        <w:numPr>
          <w:ilvl w:val="0"/>
          <w:numId w:val="62"/>
        </w:numPr>
        <w:suppressAutoHyphens/>
        <w:jc w:val="both"/>
        <w:rPr>
          <w:sz w:val="22"/>
          <w:szCs w:val="22"/>
        </w:rPr>
      </w:pPr>
      <w:r w:rsidRPr="004B1DE7">
        <w:rPr>
          <w:rFonts w:eastAsia="Tahoma"/>
          <w:sz w:val="22"/>
          <w:szCs w:val="22"/>
        </w:rPr>
        <w:t>Karta przekazania odpadów.</w:t>
      </w:r>
    </w:p>
    <w:p w14:paraId="7CED7F7E" w14:textId="77777777" w:rsidR="004B1DE7" w:rsidRPr="004B1DE7" w:rsidRDefault="004B1DE7" w:rsidP="004B1DE7">
      <w:pPr>
        <w:jc w:val="both"/>
        <w:rPr>
          <w:color w:val="0070C0"/>
          <w:sz w:val="24"/>
          <w:szCs w:val="24"/>
        </w:rPr>
      </w:pPr>
    </w:p>
    <w:p w14:paraId="19030AE1" w14:textId="63C31BC7" w:rsidR="00E16022" w:rsidRPr="00E16022" w:rsidRDefault="004B1DE7" w:rsidP="0044719C">
      <w:pPr>
        <w:numPr>
          <w:ilvl w:val="7"/>
          <w:numId w:val="69"/>
        </w:numPr>
        <w:ind w:left="426"/>
        <w:contextualSpacing/>
        <w:jc w:val="both"/>
        <w:rPr>
          <w:sz w:val="22"/>
          <w:szCs w:val="22"/>
        </w:rPr>
      </w:pPr>
      <w:bookmarkStart w:id="104" w:name="_Hlk107390530"/>
      <w:bookmarkStart w:id="105" w:name="_Hlk107391140"/>
      <w:r w:rsidRPr="00E16022">
        <w:rPr>
          <w:sz w:val="22"/>
          <w:szCs w:val="22"/>
        </w:rPr>
        <w:t xml:space="preserve">Zmiana treści harmonogramu, o którym mowa w cz. VI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w:t>
      </w:r>
      <w:r w:rsidR="00E16022" w:rsidRPr="00E16022">
        <w:rPr>
          <w:sz w:val="22"/>
          <w:szCs w:val="22"/>
        </w:rPr>
        <w:t>Możliwość wprowadzenia z</w:t>
      </w:r>
      <w:r w:rsidRPr="00E16022">
        <w:rPr>
          <w:sz w:val="22"/>
          <w:szCs w:val="22"/>
        </w:rPr>
        <w:t xml:space="preserve">mian </w:t>
      </w:r>
      <w:r w:rsidR="00E16022" w:rsidRPr="00E16022">
        <w:rPr>
          <w:sz w:val="22"/>
          <w:szCs w:val="22"/>
        </w:rPr>
        <w:t>Harmonogramie następuje za porozumieniem Stron i za zgodą Pełnomocników ustanowionych                                 w Oddziale  KWK Ruda. W</w:t>
      </w:r>
      <w:r w:rsidR="00E16022" w:rsidRPr="00E16022">
        <w:rPr>
          <w:bCs/>
          <w:sz w:val="22"/>
          <w:szCs w:val="22"/>
        </w:rPr>
        <w:t>niosek w zakresie zmiany terminu realizacji musi zostać złożony przed upływem terminu założonego w Harmonogramie.</w:t>
      </w:r>
    </w:p>
    <w:p w14:paraId="1BEC0F58" w14:textId="77777777" w:rsidR="00E16022" w:rsidRPr="004B1DE7" w:rsidRDefault="00E16022" w:rsidP="00E16022">
      <w:pPr>
        <w:ind w:left="426"/>
        <w:contextualSpacing/>
        <w:jc w:val="both"/>
        <w:rPr>
          <w:sz w:val="22"/>
          <w:szCs w:val="22"/>
        </w:rPr>
      </w:pPr>
    </w:p>
    <w:bookmarkEnd w:id="104"/>
    <w:p w14:paraId="5CC82937" w14:textId="77777777" w:rsidR="004B1DE7" w:rsidRPr="004B1DE7" w:rsidRDefault="004B1DE7" w:rsidP="004B1DE7">
      <w:pPr>
        <w:jc w:val="both"/>
        <w:rPr>
          <w:color w:val="0070C0"/>
          <w:sz w:val="24"/>
          <w:szCs w:val="24"/>
        </w:rPr>
      </w:pPr>
    </w:p>
    <w:bookmarkEnd w:id="105"/>
    <w:p w14:paraId="05E203CB" w14:textId="77777777" w:rsidR="004B1DE7" w:rsidRPr="004B1DE7" w:rsidRDefault="004B1DE7" w:rsidP="004B1DE7">
      <w:pPr>
        <w:numPr>
          <w:ilvl w:val="0"/>
          <w:numId w:val="29"/>
        </w:numPr>
        <w:contextualSpacing/>
        <w:jc w:val="both"/>
        <w:rPr>
          <w:rFonts w:eastAsiaTheme="minorHAnsi"/>
          <w:sz w:val="22"/>
          <w:szCs w:val="22"/>
        </w:rPr>
      </w:pPr>
      <w:r w:rsidRPr="004B1DE7">
        <w:rPr>
          <w:b/>
          <w:bCs/>
          <w:sz w:val="24"/>
          <w:szCs w:val="24"/>
        </w:rPr>
        <w:t>Opis sposobu zamawiania i rozliczania robót</w:t>
      </w:r>
    </w:p>
    <w:p w14:paraId="4AB829EF" w14:textId="77777777" w:rsidR="004B1DE7" w:rsidRPr="004B1DE7" w:rsidRDefault="004B1DE7" w:rsidP="00037CE6">
      <w:pPr>
        <w:numPr>
          <w:ilvl w:val="7"/>
          <w:numId w:val="78"/>
        </w:numPr>
        <w:ind w:left="426"/>
        <w:contextualSpacing/>
        <w:jc w:val="both"/>
        <w:rPr>
          <w:sz w:val="22"/>
          <w:szCs w:val="22"/>
        </w:rPr>
      </w:pPr>
      <w:r w:rsidRPr="004B1DE7">
        <w:rPr>
          <w:sz w:val="22"/>
          <w:szCs w:val="22"/>
        </w:rPr>
        <w:t>Pozytywny odbiór częściowy nastąpi wówczas, gdy Wykonawca przekaże Zamawiającemu roboty wolne od wad i spełniające ich funkcje. Zamawiający ma prawo odmówić podpisania protokołu, jeżeli stwierdzi, iż przedmiot umowy został wykonany niezgodnie z warunkami umowy.</w:t>
      </w:r>
    </w:p>
    <w:p w14:paraId="162D8F97" w14:textId="77777777" w:rsidR="004B1DE7" w:rsidRPr="004B1DE7" w:rsidRDefault="004B1DE7" w:rsidP="00037CE6">
      <w:pPr>
        <w:numPr>
          <w:ilvl w:val="7"/>
          <w:numId w:val="78"/>
        </w:numPr>
        <w:ind w:left="426"/>
        <w:contextualSpacing/>
        <w:jc w:val="both"/>
        <w:rPr>
          <w:sz w:val="22"/>
          <w:szCs w:val="22"/>
        </w:rPr>
      </w:pPr>
      <w:r w:rsidRPr="004B1DE7">
        <w:rPr>
          <w:sz w:val="22"/>
          <w:szCs w:val="22"/>
        </w:rPr>
        <w:t>Każdorazowo z czynności odbioru robót zostanie sporządzony stosowny protokół zawierający wszelkie ustalenia dokonane podczas odbioru (2 egzemplarze dla każdej ze Stron) podpisany przez przedstawicieli obu Stron.</w:t>
      </w:r>
    </w:p>
    <w:p w14:paraId="6CEA5E8E" w14:textId="77777777" w:rsidR="004B1DE7" w:rsidRPr="004B1DE7" w:rsidRDefault="004B1DE7" w:rsidP="00037CE6">
      <w:pPr>
        <w:numPr>
          <w:ilvl w:val="7"/>
          <w:numId w:val="78"/>
        </w:numPr>
        <w:ind w:left="426"/>
        <w:contextualSpacing/>
        <w:jc w:val="both"/>
        <w:rPr>
          <w:sz w:val="22"/>
          <w:szCs w:val="22"/>
        </w:rPr>
      </w:pPr>
      <w:r w:rsidRPr="004B1DE7">
        <w:rPr>
          <w:sz w:val="22"/>
          <w:szCs w:val="22"/>
        </w:rPr>
        <w:t>Protokół odbioru z bezusterkowego wykonania przedmiotu umowy, podpisany przez Zamawiającego i Wykonawcę stanowić będzie podstawę do wypłaty wynagrodzenia na rzecz Wykonawcy.</w:t>
      </w:r>
    </w:p>
    <w:p w14:paraId="763A7175" w14:textId="77777777" w:rsidR="004B1DE7" w:rsidRPr="004B1DE7" w:rsidRDefault="004B1DE7" w:rsidP="00037CE6">
      <w:pPr>
        <w:numPr>
          <w:ilvl w:val="7"/>
          <w:numId w:val="78"/>
        </w:numPr>
        <w:ind w:left="426"/>
        <w:contextualSpacing/>
        <w:jc w:val="both"/>
        <w:rPr>
          <w:sz w:val="22"/>
          <w:szCs w:val="22"/>
        </w:rPr>
      </w:pPr>
      <w:r w:rsidRPr="004B1DE7">
        <w:rPr>
          <w:sz w:val="22"/>
          <w:szCs w:val="22"/>
        </w:rPr>
        <w:t>Za termin wykonania całości zamówienia uznaje się dzień zatwierdzenia przez Zamawiającego Protokołu odbioru końcowego.</w:t>
      </w:r>
    </w:p>
    <w:p w14:paraId="3B1F89B8" w14:textId="77777777" w:rsidR="004B1DE7" w:rsidRPr="004B1DE7" w:rsidRDefault="004B1DE7" w:rsidP="00037CE6">
      <w:pPr>
        <w:numPr>
          <w:ilvl w:val="7"/>
          <w:numId w:val="78"/>
        </w:numPr>
        <w:ind w:left="426"/>
        <w:contextualSpacing/>
        <w:jc w:val="both"/>
        <w:rPr>
          <w:sz w:val="22"/>
          <w:szCs w:val="22"/>
        </w:rPr>
      </w:pPr>
      <w:r w:rsidRPr="004B1DE7">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jako uzupełnienie dokumentów wymaganych stosownymi aktami normatywnymi, obowiązującymi w przedmiotowym zakresie. Sporządzona dokumentacja winna być przechowywana przez okres co najmniej 3 lat.</w:t>
      </w:r>
    </w:p>
    <w:p w14:paraId="43F32731" w14:textId="77777777" w:rsidR="004B1DE7" w:rsidRPr="004B1DE7" w:rsidRDefault="004B1DE7" w:rsidP="00037CE6">
      <w:pPr>
        <w:numPr>
          <w:ilvl w:val="7"/>
          <w:numId w:val="78"/>
        </w:numPr>
        <w:ind w:left="426"/>
        <w:contextualSpacing/>
        <w:jc w:val="both"/>
        <w:rPr>
          <w:sz w:val="22"/>
          <w:szCs w:val="22"/>
        </w:rPr>
      </w:pPr>
      <w:r w:rsidRPr="004B1DE7">
        <w:rPr>
          <w:sz w:val="22"/>
          <w:szCs w:val="22"/>
        </w:rPr>
        <w:lastRenderedPageBreak/>
        <w:t>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w:t>
      </w:r>
      <w:r w:rsidRPr="004B1DE7">
        <w:rPr>
          <w:color w:val="FF0000"/>
          <w:sz w:val="22"/>
          <w:szCs w:val="22"/>
        </w:rPr>
        <w:t xml:space="preserve">. </w:t>
      </w:r>
      <w:r w:rsidRPr="004B1DE7">
        <w:rPr>
          <w:sz w:val="22"/>
          <w:szCs w:val="22"/>
        </w:rPr>
        <w:t>Kosztorys różnicowy podlegać będzie weryfikacji i akceptacji ze strony Zamawiającego. Wprowadzenie kosztorysu różnicowego do umowy wymaga formy aneksu.</w:t>
      </w:r>
      <w:r w:rsidRPr="004B1DE7">
        <w:rPr>
          <w:b/>
          <w:bCs/>
          <w:sz w:val="22"/>
          <w:szCs w:val="22"/>
        </w:rPr>
        <w:t xml:space="preserve"> </w:t>
      </w:r>
      <w:r w:rsidRPr="004B1DE7">
        <w:rPr>
          <w:i/>
          <w:iCs/>
          <w:color w:val="4472C4" w:themeColor="accent1"/>
          <w:sz w:val="22"/>
          <w:szCs w:val="22"/>
        </w:rPr>
        <w:t>[jeżeli dotyczy]</w:t>
      </w:r>
    </w:p>
    <w:p w14:paraId="62336A5A" w14:textId="77777777" w:rsidR="004B1DE7" w:rsidRPr="004B1DE7" w:rsidRDefault="004B1DE7" w:rsidP="00037CE6">
      <w:pPr>
        <w:numPr>
          <w:ilvl w:val="7"/>
          <w:numId w:val="78"/>
        </w:numPr>
        <w:ind w:left="426"/>
        <w:contextualSpacing/>
        <w:jc w:val="both"/>
        <w:rPr>
          <w:sz w:val="22"/>
          <w:szCs w:val="22"/>
        </w:rPr>
      </w:pPr>
      <w:r w:rsidRPr="004B1DE7">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p>
    <w:p w14:paraId="023F0FA3" w14:textId="613613B7" w:rsidR="004B1DE7" w:rsidRPr="00400E4F" w:rsidRDefault="004B1DE7" w:rsidP="00037CE6">
      <w:pPr>
        <w:keepNext/>
        <w:keepLines/>
        <w:widowControl w:val="0"/>
        <w:numPr>
          <w:ilvl w:val="7"/>
          <w:numId w:val="78"/>
        </w:numPr>
        <w:adjustRightInd w:val="0"/>
        <w:ind w:left="426"/>
        <w:contextualSpacing/>
        <w:jc w:val="both"/>
        <w:textAlignment w:val="baseline"/>
        <w:rPr>
          <w:sz w:val="22"/>
          <w:szCs w:val="22"/>
        </w:rPr>
      </w:pPr>
      <w:r w:rsidRPr="00400E4F">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400E4F">
        <w:rPr>
          <w:b/>
          <w:bCs/>
          <w:sz w:val="22"/>
          <w:szCs w:val="22"/>
        </w:rPr>
        <w:t>dodatkowe</w:t>
      </w:r>
      <w:r w:rsidRPr="00400E4F">
        <w:rPr>
          <w:sz w:val="22"/>
          <w:szCs w:val="22"/>
        </w:rPr>
        <w:t xml:space="preserve"> zlecenie Zamawiającego. </w:t>
      </w:r>
      <w:r w:rsidRPr="00400E4F">
        <w:rPr>
          <w:sz w:val="22"/>
          <w:szCs w:val="22"/>
          <w:u w:val="single"/>
        </w:rPr>
        <w:t>Podstawą realizacji robót dodatkowych lub zamiennych jest zatwierdzony przez Zamawiającego protokół konieczności i aneks do umowy.</w:t>
      </w:r>
      <w:r w:rsidRPr="00400E4F">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400E4F">
        <w:rPr>
          <w:sz w:val="22"/>
          <w:szCs w:val="22"/>
        </w:rPr>
        <w:t>Sekocenbud</w:t>
      </w:r>
      <w:proofErr w:type="spellEnd"/>
      <w:r w:rsidRPr="00400E4F">
        <w:rPr>
          <w:sz w:val="22"/>
          <w:szCs w:val="22"/>
        </w:rPr>
        <w:t>, z kwartału dokonywania wyceny (jeżeli dostępny) lub kwartału poprzedniego, z uwzględnieniem odpowiedniego współczynnika naliczonego do sumy wszystkich kosztów, tj. 0,8</w:t>
      </w:r>
      <w:r w:rsidR="00400E4F" w:rsidRPr="00400E4F">
        <w:rPr>
          <w:sz w:val="22"/>
          <w:szCs w:val="22"/>
        </w:rPr>
        <w:t>0</w:t>
      </w:r>
      <w:r w:rsidRPr="00400E4F">
        <w:rPr>
          <w:sz w:val="22"/>
          <w:szCs w:val="22"/>
        </w:rPr>
        <w:t xml:space="preserve"> – </w:t>
      </w:r>
      <w:r w:rsidR="00400E4F" w:rsidRPr="00400E4F">
        <w:rPr>
          <w:color w:val="000000"/>
          <w:sz w:val="24"/>
          <w:szCs w:val="24"/>
        </w:rPr>
        <w:t>w przypadku robót hydrotechnicznych i melioracyjnych oraz rekultywacji gruntów:</w:t>
      </w:r>
    </w:p>
    <w:p w14:paraId="48477FE9" w14:textId="77777777" w:rsidR="004B1DE7" w:rsidRPr="004B1DE7" w:rsidRDefault="004B1DE7" w:rsidP="004B1DE7">
      <w:pPr>
        <w:keepNext/>
        <w:keepLines/>
        <w:widowControl w:val="0"/>
        <w:adjustRightInd w:val="0"/>
        <w:ind w:left="426"/>
        <w:jc w:val="both"/>
        <w:textAlignment w:val="baseline"/>
        <w:rPr>
          <w:sz w:val="22"/>
          <w:szCs w:val="22"/>
        </w:rPr>
      </w:pPr>
      <w:r w:rsidRPr="004B1DE7">
        <w:rPr>
          <w:sz w:val="22"/>
          <w:szCs w:val="22"/>
        </w:rPr>
        <w:t>Dla robocizny przyjmuje się w zależności od rodzaju robót stawkę określoną:</w:t>
      </w:r>
    </w:p>
    <w:p w14:paraId="7A02E11D" w14:textId="77777777" w:rsidR="004B1DE7" w:rsidRPr="004B1DE7" w:rsidRDefault="004B1DE7" w:rsidP="00037CE6">
      <w:pPr>
        <w:keepNext/>
        <w:keepLines/>
        <w:widowControl w:val="0"/>
        <w:numPr>
          <w:ilvl w:val="0"/>
          <w:numId w:val="77"/>
        </w:numPr>
        <w:adjustRightInd w:val="0"/>
        <w:ind w:left="993"/>
        <w:contextualSpacing/>
        <w:jc w:val="both"/>
        <w:textAlignment w:val="baseline"/>
        <w:rPr>
          <w:sz w:val="22"/>
          <w:szCs w:val="22"/>
        </w:rPr>
      </w:pPr>
      <w:r w:rsidRPr="004B1DE7">
        <w:rPr>
          <w:sz w:val="22"/>
          <w:szCs w:val="22"/>
        </w:rPr>
        <w:t>dla stolicy województwa – w odniesieniu do obiektów położonych w granicach miasta Katowice,</w:t>
      </w:r>
    </w:p>
    <w:p w14:paraId="5B8313B7" w14:textId="77777777" w:rsidR="004B1DE7" w:rsidRPr="004B1DE7" w:rsidRDefault="004B1DE7" w:rsidP="00037CE6">
      <w:pPr>
        <w:keepNext/>
        <w:keepLines/>
        <w:widowControl w:val="0"/>
        <w:numPr>
          <w:ilvl w:val="0"/>
          <w:numId w:val="77"/>
        </w:numPr>
        <w:adjustRightInd w:val="0"/>
        <w:ind w:left="993"/>
        <w:contextualSpacing/>
        <w:jc w:val="both"/>
        <w:textAlignment w:val="baseline"/>
        <w:rPr>
          <w:sz w:val="22"/>
          <w:szCs w:val="22"/>
        </w:rPr>
      </w:pPr>
      <w:r w:rsidRPr="004B1DE7">
        <w:rPr>
          <w:sz w:val="22"/>
          <w:szCs w:val="22"/>
        </w:rPr>
        <w:t xml:space="preserve">dla pozostałych miejscowości województwa – w odniesieniu do obiektów położonych poza granicami miasta Katowice. </w:t>
      </w:r>
    </w:p>
    <w:p w14:paraId="4E9828D3" w14:textId="77777777" w:rsidR="004B1DE7" w:rsidRPr="004B1DE7" w:rsidRDefault="004B1DE7" w:rsidP="00037CE6">
      <w:pPr>
        <w:numPr>
          <w:ilvl w:val="0"/>
          <w:numId w:val="79"/>
        </w:numPr>
        <w:ind w:left="426" w:hanging="284"/>
        <w:contextualSpacing/>
        <w:jc w:val="both"/>
        <w:rPr>
          <w:sz w:val="22"/>
          <w:szCs w:val="22"/>
        </w:rPr>
      </w:pPr>
      <w:r w:rsidRPr="004B1DE7">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3E62FC39" w14:textId="77777777" w:rsidR="004B1DE7" w:rsidRPr="004B1DE7" w:rsidRDefault="004B1DE7" w:rsidP="00037CE6">
      <w:pPr>
        <w:numPr>
          <w:ilvl w:val="0"/>
          <w:numId w:val="79"/>
        </w:numPr>
        <w:ind w:left="426"/>
        <w:contextualSpacing/>
        <w:jc w:val="both"/>
        <w:rPr>
          <w:sz w:val="22"/>
          <w:szCs w:val="22"/>
        </w:rPr>
      </w:pPr>
      <w:r w:rsidRPr="004B1DE7">
        <w:rPr>
          <w:sz w:val="22"/>
          <w:szCs w:val="22"/>
        </w:rPr>
        <w:t>Kosztorys robót dodatkowych, zamiennych lub robót zaniechanych winien być zweryfikowany i zaakceptowany przez Zamawiającego.</w:t>
      </w:r>
    </w:p>
    <w:p w14:paraId="7672DAD0" w14:textId="77777777" w:rsidR="004B1DE7" w:rsidRPr="004B1DE7" w:rsidRDefault="004B1DE7" w:rsidP="004B1DE7">
      <w:pPr>
        <w:jc w:val="both"/>
        <w:rPr>
          <w:color w:val="0070C0"/>
          <w:sz w:val="24"/>
          <w:szCs w:val="24"/>
        </w:rPr>
      </w:pPr>
    </w:p>
    <w:p w14:paraId="2F416209" w14:textId="77777777" w:rsidR="004B1DE7" w:rsidRPr="004B1DE7" w:rsidRDefault="004B1DE7" w:rsidP="004B1DE7">
      <w:pPr>
        <w:numPr>
          <w:ilvl w:val="0"/>
          <w:numId w:val="29"/>
        </w:numPr>
        <w:contextualSpacing/>
        <w:jc w:val="both"/>
        <w:rPr>
          <w:b/>
          <w:bCs/>
          <w:sz w:val="24"/>
          <w:szCs w:val="24"/>
        </w:rPr>
      </w:pPr>
      <w:bookmarkStart w:id="106" w:name="_Toc67292103"/>
      <w:bookmarkStart w:id="107" w:name="_Hlk67824256"/>
      <w:bookmarkEnd w:id="100"/>
      <w:bookmarkEnd w:id="102"/>
      <w:r w:rsidRPr="004B1DE7">
        <w:rPr>
          <w:b/>
          <w:bCs/>
          <w:sz w:val="24"/>
          <w:szCs w:val="24"/>
        </w:rPr>
        <w:t>Obowiązki Wykonawcy</w:t>
      </w:r>
      <w:bookmarkEnd w:id="106"/>
      <w:r w:rsidRPr="004B1DE7">
        <w:rPr>
          <w:b/>
          <w:bCs/>
          <w:sz w:val="24"/>
          <w:szCs w:val="24"/>
        </w:rPr>
        <w:t>:</w:t>
      </w:r>
      <w:bookmarkEnd w:id="107"/>
    </w:p>
    <w:p w14:paraId="7A5AD280" w14:textId="22DC31F5" w:rsidR="004B1DE7" w:rsidRPr="004B1DE7" w:rsidRDefault="004B1DE7" w:rsidP="00037CE6">
      <w:pPr>
        <w:numPr>
          <w:ilvl w:val="0"/>
          <w:numId w:val="70"/>
        </w:numPr>
        <w:ind w:left="426" w:hanging="284"/>
        <w:contextualSpacing/>
        <w:jc w:val="both"/>
        <w:rPr>
          <w:sz w:val="22"/>
          <w:szCs w:val="22"/>
        </w:rPr>
      </w:pPr>
      <w:bookmarkStart w:id="108" w:name="_Hlk107379690"/>
      <w:r w:rsidRPr="004B1DE7">
        <w:rPr>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r w:rsidR="00494783" w:rsidRPr="00494783">
        <w:rPr>
          <w:rFonts w:ascii="Segoe UI" w:hAnsi="Segoe UI" w:cs="Segoe UI"/>
          <w:sz w:val="18"/>
          <w:szCs w:val="18"/>
        </w:rPr>
        <w:t xml:space="preserve"> </w:t>
      </w:r>
      <w:r w:rsidR="00494783" w:rsidRPr="00494783">
        <w:rPr>
          <w:sz w:val="22"/>
          <w:szCs w:val="22"/>
        </w:rPr>
        <w:t>Wszystkie elementy nie ujęte w dokumentacji projektowej i przedmiarze robót, a niezbędne do prawidłowego wykonania zadania muszą być wykonane przez Wykonawcę. Koszty te należy uj</w:t>
      </w:r>
      <w:r w:rsidR="00494783">
        <w:rPr>
          <w:sz w:val="22"/>
          <w:szCs w:val="22"/>
        </w:rPr>
        <w:t>ąć</w:t>
      </w:r>
      <w:r w:rsidR="00494783" w:rsidRPr="00494783">
        <w:rPr>
          <w:sz w:val="22"/>
          <w:szCs w:val="22"/>
        </w:rPr>
        <w:t xml:space="preserve"> w kosztach ogólnych zadania i doliczyć do ogólnej kwoty ryczałtowej zadania.</w:t>
      </w:r>
    </w:p>
    <w:p w14:paraId="094A7389" w14:textId="2E71ECD2" w:rsidR="004B1DE7" w:rsidRPr="004B1DE7" w:rsidRDefault="004B1DE7" w:rsidP="00037CE6">
      <w:pPr>
        <w:numPr>
          <w:ilvl w:val="0"/>
          <w:numId w:val="70"/>
        </w:numPr>
        <w:ind w:left="426" w:hanging="284"/>
        <w:contextualSpacing/>
        <w:jc w:val="both"/>
        <w:rPr>
          <w:sz w:val="22"/>
          <w:szCs w:val="22"/>
        </w:rPr>
      </w:pPr>
      <w:r w:rsidRPr="004B1DE7">
        <w:rPr>
          <w:sz w:val="22"/>
          <w:szCs w:val="22"/>
        </w:rPr>
        <w:t>Wykonawca zobowiązany jest do sporządzenia i uzgodnienia z Zamawiającym harmonogramu rzeczowo-finansowego jednoznacznie określającego zakres prac do wykonania w ramach zamówienia z podziałem na poszczególne elementy</w:t>
      </w:r>
      <w:r w:rsidR="00400E4F">
        <w:rPr>
          <w:sz w:val="22"/>
          <w:szCs w:val="22"/>
        </w:rPr>
        <w:t xml:space="preserve"> (etapy)</w:t>
      </w:r>
      <w:r w:rsidRPr="004B1DE7">
        <w:rPr>
          <w:sz w:val="22"/>
          <w:szCs w:val="22"/>
        </w:rPr>
        <w:t xml:space="preserve">, które mogą stanowić osobny element </w:t>
      </w:r>
      <w:r w:rsidRPr="004B1DE7">
        <w:rPr>
          <w:sz w:val="22"/>
          <w:szCs w:val="22"/>
        </w:rPr>
        <w:lastRenderedPageBreak/>
        <w:t xml:space="preserve">odbioru częściowego z uwzględnieniem terminów realizacji każdego z tych elementów w układzie miesięcznym. Uzgodniony z Zamawiającym harmonogram rzeczowo-finansowy stanowić będzie załącznik do Umowy. </w:t>
      </w:r>
    </w:p>
    <w:p w14:paraId="083F0C24"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 xml:space="preserve">Wykonawca zobowiązany jest do ustanowienia kierownika budowy. Koszty z tego tytułu powinny być zawarte w cenie ofertowej. Złożenie oświadczenia o podjęciu obowiązków kierownika budowy wymagane jest przed przystąpieniem do robót. </w:t>
      </w:r>
    </w:p>
    <w:bookmarkEnd w:id="108"/>
    <w:p w14:paraId="75C16B7C" w14:textId="369E0A26" w:rsidR="004B1DE7" w:rsidRPr="004B1DE7" w:rsidRDefault="004B1DE7" w:rsidP="00037CE6">
      <w:pPr>
        <w:numPr>
          <w:ilvl w:val="0"/>
          <w:numId w:val="70"/>
        </w:numPr>
        <w:ind w:left="426" w:hanging="284"/>
        <w:contextualSpacing/>
        <w:jc w:val="both"/>
        <w:rPr>
          <w:sz w:val="22"/>
          <w:szCs w:val="22"/>
        </w:rPr>
      </w:pPr>
      <w:r w:rsidRPr="004B1DE7">
        <w:rPr>
          <w:sz w:val="22"/>
          <w:szCs w:val="22"/>
        </w:rPr>
        <w:t>Wykonawca zobowiązany jest do protokolarnego przejęcia terenu budowy w terminie uzgodnionym (uzgodnienia należy dokonać z odpowiednim wyprzedzeniem) z Zamawiającym</w:t>
      </w:r>
      <w:r w:rsidR="00400E4F">
        <w:rPr>
          <w:sz w:val="22"/>
          <w:szCs w:val="22"/>
        </w:rPr>
        <w:t xml:space="preserve"> oraz Lasami Państwowymi</w:t>
      </w:r>
      <w:r w:rsidRPr="004B1DE7">
        <w:rPr>
          <w:sz w:val="22"/>
          <w:szCs w:val="22"/>
        </w:rPr>
        <w:t>.</w:t>
      </w:r>
    </w:p>
    <w:p w14:paraId="18456CE9"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Wykonawca przed rozpoczęciem robót budowlanych złoży do właściwego organu  (zgodnie                    z ustawą Prawo budowalne) zawiadomienie o zamierzonym rozpoczęciu prac budowlanych oraz po ich zakończeniu – zawiadomienie o zakończeniu prac budowlanych.</w:t>
      </w:r>
    </w:p>
    <w:p w14:paraId="3A6FD9AC" w14:textId="77777777" w:rsidR="004B1DE7" w:rsidRPr="004B1DE7" w:rsidRDefault="004B1DE7" w:rsidP="00037CE6">
      <w:pPr>
        <w:numPr>
          <w:ilvl w:val="0"/>
          <w:numId w:val="70"/>
        </w:numPr>
        <w:ind w:left="426" w:hanging="284"/>
        <w:contextualSpacing/>
        <w:rPr>
          <w:sz w:val="22"/>
          <w:szCs w:val="22"/>
        </w:rPr>
      </w:pPr>
      <w:r w:rsidRPr="004B1DE7">
        <w:rPr>
          <w:sz w:val="22"/>
          <w:szCs w:val="22"/>
        </w:rPr>
        <w:t>Wykonawca zobowiązany jest do prowadzenia Dziennika Budowy. Zamawiający zastrzega sobie wgląd do Dziennika Budowy na każdym etapie prowadzonych robót.</w:t>
      </w:r>
    </w:p>
    <w:p w14:paraId="6FFE69B5"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Wykonawca zobowiązany jest do terminowego wykonania przedmiotu Umowy.</w:t>
      </w:r>
    </w:p>
    <w:p w14:paraId="0E2A36E0"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Wszelkie roboty w obrębie urządzeń telekomunikacyjnych, energetycznych, wod.-kan. itp. Wykonawca zobowiązany jest zgłosić do administratora tych urządzeń, a roboty prowadzić pod jego nadzorem.</w:t>
      </w:r>
    </w:p>
    <w:p w14:paraId="0487D511" w14:textId="77777777" w:rsidR="004B1DE7" w:rsidRPr="004B1DE7" w:rsidRDefault="004B1DE7" w:rsidP="00037CE6">
      <w:pPr>
        <w:numPr>
          <w:ilvl w:val="0"/>
          <w:numId w:val="70"/>
        </w:numPr>
        <w:ind w:left="426" w:hanging="284"/>
        <w:jc w:val="both"/>
        <w:rPr>
          <w:b/>
          <w:bCs/>
          <w:sz w:val="22"/>
          <w:szCs w:val="22"/>
        </w:rPr>
      </w:pPr>
      <w:r w:rsidRPr="004B1DE7">
        <w:rPr>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6A05AEA9" w14:textId="77777777" w:rsidR="004B1DE7" w:rsidRPr="004B1DE7" w:rsidRDefault="004B1DE7" w:rsidP="00037CE6">
      <w:pPr>
        <w:numPr>
          <w:ilvl w:val="0"/>
          <w:numId w:val="70"/>
        </w:numPr>
        <w:ind w:left="426" w:hanging="284"/>
        <w:jc w:val="both"/>
        <w:rPr>
          <w:b/>
          <w:bCs/>
          <w:sz w:val="22"/>
          <w:szCs w:val="22"/>
        </w:rPr>
      </w:pPr>
      <w:r w:rsidRPr="004B1DE7">
        <w:rPr>
          <w:sz w:val="22"/>
          <w:szCs w:val="22"/>
        </w:rPr>
        <w:t>Wykonawca winien ubezpieczyć swoich pracowników od następstw nieszczęśliwych wypadków związanych z wykonaniem przedmiotu zamówienia, jak również dokonać ubezpieczenia prowadzonych robót.</w:t>
      </w:r>
    </w:p>
    <w:p w14:paraId="770A8027" w14:textId="77777777" w:rsidR="004B1DE7" w:rsidRPr="004B1DE7" w:rsidRDefault="004B1DE7" w:rsidP="00037CE6">
      <w:pPr>
        <w:numPr>
          <w:ilvl w:val="0"/>
          <w:numId w:val="70"/>
        </w:numPr>
        <w:ind w:left="426" w:hanging="284"/>
        <w:jc w:val="both"/>
        <w:rPr>
          <w:sz w:val="22"/>
          <w:szCs w:val="22"/>
        </w:rPr>
      </w:pPr>
      <w:r w:rsidRPr="004B1DE7">
        <w:rPr>
          <w:sz w:val="22"/>
          <w:szCs w:val="22"/>
        </w:rPr>
        <w:t>Wykonawca wyposaży swoich pracowników w środki ochrony indywidualnej oraz wymagany do realizacji zamówienia sprzęt do pracy na wysokości.</w:t>
      </w:r>
    </w:p>
    <w:p w14:paraId="68E3548C" w14:textId="77777777" w:rsidR="004B1DE7" w:rsidRPr="004B1DE7" w:rsidRDefault="004B1DE7" w:rsidP="00037CE6">
      <w:pPr>
        <w:numPr>
          <w:ilvl w:val="0"/>
          <w:numId w:val="70"/>
        </w:numPr>
        <w:ind w:left="426" w:hanging="284"/>
        <w:jc w:val="both"/>
        <w:rPr>
          <w:sz w:val="22"/>
          <w:szCs w:val="22"/>
        </w:rPr>
      </w:pPr>
      <w:r w:rsidRPr="004B1DE7">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742F6CC7" w14:textId="77777777" w:rsidR="004B1DE7" w:rsidRPr="004B1DE7" w:rsidRDefault="004B1DE7" w:rsidP="00037CE6">
      <w:pPr>
        <w:numPr>
          <w:ilvl w:val="0"/>
          <w:numId w:val="70"/>
        </w:numPr>
        <w:ind w:left="426" w:hanging="284"/>
        <w:jc w:val="both"/>
        <w:rPr>
          <w:sz w:val="22"/>
          <w:szCs w:val="22"/>
        </w:rPr>
      </w:pPr>
      <w:r w:rsidRPr="004B1DE7">
        <w:rPr>
          <w:sz w:val="22"/>
          <w:szCs w:val="22"/>
        </w:rPr>
        <w:t>Roboty winny być wykonywane przez osoby posiadające stosowne kwalifikacje, a nadzorowane przez osoby posiadające stosowne uprawnienia.</w:t>
      </w:r>
    </w:p>
    <w:p w14:paraId="5A6CFA0A" w14:textId="77777777" w:rsidR="004B1DE7" w:rsidRPr="004B1DE7" w:rsidRDefault="004B1DE7" w:rsidP="00037CE6">
      <w:pPr>
        <w:numPr>
          <w:ilvl w:val="0"/>
          <w:numId w:val="70"/>
        </w:numPr>
        <w:ind w:left="426" w:hanging="284"/>
        <w:jc w:val="both"/>
        <w:rPr>
          <w:b/>
          <w:bCs/>
          <w:sz w:val="22"/>
          <w:szCs w:val="22"/>
        </w:rPr>
      </w:pPr>
      <w:r w:rsidRPr="004B1DE7">
        <w:rPr>
          <w:iCs/>
          <w:sz w:val="22"/>
          <w:szCs w:val="22"/>
        </w:rPr>
        <w:t>Przed rozpoczęciem realizacji przedmiotu zamówienia Wykonawca dostarczy kopie potwierdzonych za zgodność z oryginałem dokumentów potwierdzających posiadane kwalifikacje zawodowe/uprawnienia osób kierowanych do wykonania zamówienia.</w:t>
      </w:r>
      <w:r w:rsidRPr="004B1DE7">
        <w:rPr>
          <w:i/>
          <w:color w:val="FF0000"/>
          <w:sz w:val="22"/>
          <w:szCs w:val="22"/>
        </w:rPr>
        <w:t xml:space="preserve"> </w:t>
      </w:r>
    </w:p>
    <w:p w14:paraId="21C13344" w14:textId="77777777" w:rsidR="004B1DE7" w:rsidRPr="004B1DE7" w:rsidRDefault="004B1DE7" w:rsidP="00037CE6">
      <w:pPr>
        <w:numPr>
          <w:ilvl w:val="0"/>
          <w:numId w:val="70"/>
        </w:numPr>
        <w:ind w:left="426" w:hanging="284"/>
        <w:jc w:val="both"/>
        <w:rPr>
          <w:b/>
          <w:bCs/>
          <w:sz w:val="22"/>
          <w:szCs w:val="22"/>
        </w:rPr>
      </w:pPr>
      <w:r w:rsidRPr="004B1DE7">
        <w:rPr>
          <w:sz w:val="22"/>
          <w:szCs w:val="22"/>
        </w:rPr>
        <w:t>Prace  powinny być wykonywane przez pracowników wykonawcy posługujących się językiem polskim w mowie i piśmie w stopniu warunkującym porozumiewanie się z pracownikami zamawiającego.</w:t>
      </w:r>
    </w:p>
    <w:p w14:paraId="0BD8852F" w14:textId="518B08B1" w:rsidR="004B1DE7" w:rsidRPr="004B1DE7" w:rsidRDefault="004B1DE7" w:rsidP="00037CE6">
      <w:pPr>
        <w:numPr>
          <w:ilvl w:val="0"/>
          <w:numId w:val="70"/>
        </w:numPr>
        <w:ind w:left="426" w:hanging="284"/>
        <w:contextualSpacing/>
        <w:jc w:val="both"/>
        <w:rPr>
          <w:sz w:val="22"/>
          <w:szCs w:val="22"/>
        </w:rPr>
      </w:pPr>
      <w:r w:rsidRPr="004B1DE7">
        <w:rPr>
          <w:sz w:val="22"/>
          <w:szCs w:val="22"/>
        </w:rPr>
        <w:t xml:space="preserve">Wykonawca musi oznaczyć i zabezpieczyć rejon robót oraz </w:t>
      </w:r>
      <w:r w:rsidR="0079372B">
        <w:rPr>
          <w:sz w:val="22"/>
          <w:szCs w:val="22"/>
        </w:rPr>
        <w:t xml:space="preserve">zobowiązany jest do </w:t>
      </w:r>
      <w:r w:rsidRPr="004B1DE7">
        <w:rPr>
          <w:sz w:val="22"/>
          <w:szCs w:val="22"/>
        </w:rPr>
        <w:t xml:space="preserve">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C7A0883"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Wykonawca zobowiązany jest zawiadomić Zamawiającego kiedy roboty zanikające lub ulegające zakryciu będą gotowe do zbadania i odbioru.</w:t>
      </w:r>
    </w:p>
    <w:p w14:paraId="1CF721F9" w14:textId="69E0DE1E" w:rsidR="004C6372" w:rsidRPr="004C6372" w:rsidRDefault="004B1DE7" w:rsidP="00037CE6">
      <w:pPr>
        <w:numPr>
          <w:ilvl w:val="0"/>
          <w:numId w:val="70"/>
        </w:numPr>
        <w:ind w:left="426" w:hanging="284"/>
        <w:contextualSpacing/>
        <w:jc w:val="both"/>
        <w:rPr>
          <w:sz w:val="22"/>
          <w:szCs w:val="22"/>
        </w:rPr>
      </w:pPr>
      <w:r w:rsidRPr="004B1DE7">
        <w:rPr>
          <w:sz w:val="22"/>
          <w:szCs w:val="22"/>
        </w:rPr>
        <w:t>Wykonawca jest zobowiązany do zgłoszenia Zamawiającemu gotowości odbioru wykonanych robót z wyprzedzeniem umożliwiającym przeprowadzenie czynności odbiorczych przez Zamawiającego oraz obecności przy odbiorze robót.</w:t>
      </w:r>
      <w:r w:rsidR="004C6372">
        <w:rPr>
          <w:sz w:val="22"/>
          <w:szCs w:val="22"/>
        </w:rPr>
        <w:t xml:space="preserve"> </w:t>
      </w:r>
      <w:r w:rsidR="004C6372" w:rsidRPr="004C6372">
        <w:rPr>
          <w:sz w:val="22"/>
          <w:szCs w:val="22"/>
        </w:rPr>
        <w:t>Jeżeli Wykonawca nie poinformuje o tych faktach Inspektora Nadzoru/osoby upoważnionej</w:t>
      </w:r>
      <w:r w:rsidR="004C6372">
        <w:rPr>
          <w:sz w:val="22"/>
          <w:szCs w:val="22"/>
        </w:rPr>
        <w:t xml:space="preserve"> </w:t>
      </w:r>
      <w:r w:rsidR="004C6372" w:rsidRPr="004C6372">
        <w:rPr>
          <w:sz w:val="22"/>
          <w:szCs w:val="22"/>
        </w:rPr>
        <w:t xml:space="preserve">z ramienia Zamawiającego, zobowiązany </w:t>
      </w:r>
      <w:r w:rsidR="004C6372">
        <w:rPr>
          <w:sz w:val="22"/>
          <w:szCs w:val="22"/>
        </w:rPr>
        <w:t>będzie</w:t>
      </w:r>
      <w:r w:rsidR="004C6372" w:rsidRPr="004C6372">
        <w:rPr>
          <w:sz w:val="22"/>
          <w:szCs w:val="22"/>
        </w:rPr>
        <w:t xml:space="preserve"> na ich żądanie odkryć roboty do zbadania a następnie przywrócić roboty do stanu poprzedniego. Inspektor Nadzoru / osoba upoważniona z ramienia Zamawiającego, zobowiązany jest odebrać roboty zanikowe w terminie 2 dni roboczych od daty zgłoszenia ich wykonania.</w:t>
      </w:r>
    </w:p>
    <w:p w14:paraId="1C7DF9DC"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lastRenderedPageBreak/>
        <w:t>Wykonawca zobowiązany jest pisemnie zawiadomić Zamawiającego o gotowości do przekazania obiektu do odbioru końcowego. Strony dopuszczają zawiadomienia przesyłane w formie elektronicznej.</w:t>
      </w:r>
    </w:p>
    <w:p w14:paraId="27E73E4C"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Wykonawca zobowiązany jest do wykonania wszelkich prac towarzyszących niezbędnych dla wykonania zamówienia.</w:t>
      </w:r>
    </w:p>
    <w:p w14:paraId="0B8F2785" w14:textId="6A67D3C1" w:rsidR="00D945E9" w:rsidRPr="00DC23C0" w:rsidRDefault="004B1DE7" w:rsidP="00342898">
      <w:pPr>
        <w:numPr>
          <w:ilvl w:val="0"/>
          <w:numId w:val="70"/>
        </w:numPr>
        <w:ind w:left="426" w:hanging="284"/>
        <w:contextualSpacing/>
        <w:jc w:val="both"/>
        <w:rPr>
          <w:sz w:val="22"/>
          <w:szCs w:val="22"/>
        </w:rPr>
      </w:pPr>
      <w:r w:rsidRPr="00DC23C0">
        <w:rPr>
          <w:sz w:val="22"/>
          <w:szCs w:val="22"/>
        </w:rPr>
        <w:t>Po zakończeniu prac, przed dokonaniem odbioru końcowego, Wykonawca zobowiązany jest uporządkować teren, na którym prowadzone były prace i przywrócić go do stanu poprzedniego</w:t>
      </w:r>
      <w:r w:rsidR="00D945E9" w:rsidRPr="00DC23C0">
        <w:rPr>
          <w:sz w:val="22"/>
          <w:szCs w:val="22"/>
        </w:rPr>
        <w:t xml:space="preserve"> zgodnego z projektem oraz uzyskać pisemne potwierdzenie jego przejęcia przez władającego nieruchomością – Lasy Państwowe.</w:t>
      </w:r>
      <w:r w:rsidR="00DC23C0" w:rsidRPr="00DC23C0">
        <w:rPr>
          <w:sz w:val="22"/>
          <w:szCs w:val="22"/>
        </w:rPr>
        <w:t xml:space="preserve"> W oparciu o udzielone pełnomocnictwo Wykonawca w razie potrzeby wykona wszelkie konieczne uzgodnienia wynikające z obowiązujących przepisów i norm w zakresie realizacji przedmiotu zamówienia. Wszelkie koszty związane z uzyskaniem decyzji administracyjnych, zezwoleń pozwoleń lub innych zgód na wykonanie czynności będących przedmiotem zamówienia, </w:t>
      </w:r>
      <w:proofErr w:type="spellStart"/>
      <w:r w:rsidR="00DC23C0" w:rsidRPr="00DC23C0">
        <w:rPr>
          <w:sz w:val="22"/>
          <w:szCs w:val="22"/>
        </w:rPr>
        <w:t>obciążaja</w:t>
      </w:r>
      <w:proofErr w:type="spellEnd"/>
      <w:r w:rsidR="00DC23C0" w:rsidRPr="00DC23C0">
        <w:rPr>
          <w:sz w:val="22"/>
          <w:szCs w:val="22"/>
        </w:rPr>
        <w:t xml:space="preserve"> Wykonawcę. </w:t>
      </w:r>
      <w:proofErr w:type="spellStart"/>
      <w:r w:rsidR="00DC23C0" w:rsidRPr="00DC23C0">
        <w:rPr>
          <w:sz w:val="22"/>
          <w:szCs w:val="22"/>
        </w:rPr>
        <w:t>Zobowiazanie</w:t>
      </w:r>
      <w:proofErr w:type="spellEnd"/>
      <w:r w:rsidR="00DC23C0" w:rsidRPr="00DC23C0">
        <w:rPr>
          <w:sz w:val="22"/>
          <w:szCs w:val="22"/>
        </w:rPr>
        <w:t xml:space="preserve"> to obejmuje także wszelkie kary i opłaty które mogą zostać nałożone na Wykonawcę w związku z wykonywaniem zadania. W przypadku gdy tymi karami lub opłatami zostanie obciążony bezpośrednio Zamawiający, przysługuje mu prawo do potrącenia równowartości tych kar i opłat wraz z wszelkimi kosztami ich egzekucji z wierzytelności przysługującej Wykonawcy wobec </w:t>
      </w:r>
      <w:proofErr w:type="spellStart"/>
      <w:r w:rsidR="00DC23C0" w:rsidRPr="00DC23C0">
        <w:rPr>
          <w:sz w:val="22"/>
          <w:szCs w:val="22"/>
        </w:rPr>
        <w:t>Zamawiajacego</w:t>
      </w:r>
      <w:proofErr w:type="spellEnd"/>
      <w:r w:rsidR="00DC23C0" w:rsidRPr="00DC23C0">
        <w:rPr>
          <w:sz w:val="22"/>
          <w:szCs w:val="22"/>
        </w:rPr>
        <w:t xml:space="preserve"> z wykonanie robót.</w:t>
      </w:r>
    </w:p>
    <w:p w14:paraId="1DE6FD45" w14:textId="2752AD64" w:rsidR="0079372B" w:rsidRPr="0079372B" w:rsidRDefault="004B1DE7" w:rsidP="00037CE6">
      <w:pPr>
        <w:numPr>
          <w:ilvl w:val="0"/>
          <w:numId w:val="70"/>
        </w:numPr>
        <w:ind w:left="426" w:hanging="284"/>
        <w:contextualSpacing/>
        <w:jc w:val="both"/>
        <w:rPr>
          <w:sz w:val="22"/>
          <w:szCs w:val="22"/>
        </w:rPr>
      </w:pPr>
      <w:r w:rsidRPr="004B1DE7">
        <w:rPr>
          <w:sz w:val="22"/>
          <w:szCs w:val="22"/>
        </w:rPr>
        <w:t>Użyte materiały budowlane muszą posiadać stosowne certyfikaty, aprobaty techniczne, świadectwa jakości, świadectwa dopuszczenia, karty gwarancyjne.</w:t>
      </w:r>
      <w:r w:rsidR="0079372B">
        <w:rPr>
          <w:sz w:val="22"/>
          <w:szCs w:val="22"/>
        </w:rPr>
        <w:t xml:space="preserve"> </w:t>
      </w:r>
      <w:r w:rsidR="0079372B" w:rsidRPr="0079372B">
        <w:rPr>
          <w:sz w:val="22"/>
          <w:szCs w:val="22"/>
        </w:rPr>
        <w:t xml:space="preserve">Materiały wykorzystywane przez Wykonawcę w związku z wykonaniem przedmiotu zamówienia winny odpowiadać co do jakości wymogom wyrobów dopuszczonych do obrotu i stosowania w budownictwie, określonym </w:t>
      </w:r>
      <w:r w:rsidR="0079372B">
        <w:rPr>
          <w:sz w:val="22"/>
          <w:szCs w:val="22"/>
        </w:rPr>
        <w:t xml:space="preserve">                             </w:t>
      </w:r>
      <w:r w:rsidR="0079372B" w:rsidRPr="0079372B">
        <w:rPr>
          <w:sz w:val="22"/>
          <w:szCs w:val="22"/>
        </w:rPr>
        <w:t>w ustawy Prawo Budowlane oraz być zgodne z dokumentacją projektową</w:t>
      </w:r>
      <w:r w:rsidR="008E51B2">
        <w:rPr>
          <w:sz w:val="22"/>
          <w:szCs w:val="22"/>
        </w:rPr>
        <w:t>. Wszelkie przewidziane do zastosowania materiały muszą zostać</w:t>
      </w:r>
      <w:r w:rsidR="0079372B" w:rsidRPr="0079372B">
        <w:rPr>
          <w:sz w:val="22"/>
          <w:szCs w:val="22"/>
        </w:rPr>
        <w:t xml:space="preserve"> uzgodni</w:t>
      </w:r>
      <w:r w:rsidR="008E51B2">
        <w:rPr>
          <w:sz w:val="22"/>
          <w:szCs w:val="22"/>
        </w:rPr>
        <w:t xml:space="preserve">one </w:t>
      </w:r>
      <w:r w:rsidR="0079372B" w:rsidRPr="0079372B">
        <w:rPr>
          <w:sz w:val="22"/>
          <w:szCs w:val="22"/>
        </w:rPr>
        <w:t>z Lasami Państwowymi</w:t>
      </w:r>
      <w:r w:rsidR="008E51B2">
        <w:rPr>
          <w:sz w:val="22"/>
          <w:szCs w:val="22"/>
        </w:rPr>
        <w:t xml:space="preserve"> oraz zyskać ich akceptację</w:t>
      </w:r>
      <w:r w:rsidR="0079372B" w:rsidRPr="0079372B">
        <w:rPr>
          <w:sz w:val="22"/>
          <w:szCs w:val="22"/>
        </w:rPr>
        <w:t xml:space="preserve">. </w:t>
      </w:r>
    </w:p>
    <w:p w14:paraId="4F038E7F" w14:textId="074F2FF5" w:rsidR="004B1DE7" w:rsidRPr="004B1DE7" w:rsidRDefault="004B1DE7" w:rsidP="00037CE6">
      <w:pPr>
        <w:numPr>
          <w:ilvl w:val="0"/>
          <w:numId w:val="70"/>
        </w:numPr>
        <w:ind w:left="426" w:hanging="284"/>
        <w:contextualSpacing/>
        <w:jc w:val="both"/>
        <w:rPr>
          <w:sz w:val="22"/>
          <w:szCs w:val="22"/>
        </w:rPr>
      </w:pPr>
      <w:r w:rsidRPr="004B1DE7">
        <w:rPr>
          <w:sz w:val="22"/>
          <w:szCs w:val="22"/>
        </w:rPr>
        <w:t>Zakres i sposób wykonywania robót budowlanych musi być zgodny z dokumentacją projektową (kosztorysową), normami i sztuką budowlaną, przy zachowaniu przepisów BHP</w:t>
      </w:r>
      <w:r w:rsidR="004C6372">
        <w:rPr>
          <w:sz w:val="22"/>
          <w:szCs w:val="22"/>
        </w:rPr>
        <w:t xml:space="preserve"> i prawa ochrony środowiska</w:t>
      </w:r>
      <w:r w:rsidRPr="004B1DE7">
        <w:rPr>
          <w:sz w:val="22"/>
          <w:szCs w:val="22"/>
        </w:rPr>
        <w:t>.</w:t>
      </w:r>
    </w:p>
    <w:p w14:paraId="567E7833"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Odpowiedzialność za szkody wyrządzone przez Wykonawcę osobom trzecim ponosi Wykonawca.</w:t>
      </w:r>
    </w:p>
    <w:p w14:paraId="4CD6231B"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w:t>
      </w:r>
    </w:p>
    <w:p w14:paraId="4E0D8FD6"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Energię elektryczną, wodę i w razie konieczności inne media dla potrzeb budowy Wykonawca zapewni we własnym zakresie i na własny koszt w ramach wynagrodzenia umownego. Warunki ich poboru należy uzgodnić z dostawcą.</w:t>
      </w:r>
    </w:p>
    <w:p w14:paraId="7953D417"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Kontrolę jakości wykonania robót pełnił będzie ustanowiony przez Zamawiającego Inspektor Nadzoru. Inspektor dokona również kontroli rozliczeń budowy pod względem finansowym.</w:t>
      </w:r>
    </w:p>
    <w:p w14:paraId="1FFC5DE9"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08D83D77" w14:textId="77777777" w:rsidR="008D1455" w:rsidRDefault="004B1DE7" w:rsidP="008D1455">
      <w:pPr>
        <w:numPr>
          <w:ilvl w:val="0"/>
          <w:numId w:val="70"/>
        </w:numPr>
        <w:ind w:left="426" w:hanging="284"/>
        <w:contextualSpacing/>
        <w:jc w:val="both"/>
        <w:rPr>
          <w:sz w:val="22"/>
          <w:szCs w:val="22"/>
        </w:rPr>
      </w:pPr>
      <w:r w:rsidRPr="004B1DE7">
        <w:rPr>
          <w:sz w:val="22"/>
          <w:szCs w:val="22"/>
        </w:rPr>
        <w:t>Wykonawca zobowiązany jest do przestrzegania przepisów prawnych w zakresie ochrony środowiska.</w:t>
      </w:r>
      <w:r w:rsidR="008D1455">
        <w:rPr>
          <w:sz w:val="22"/>
          <w:szCs w:val="22"/>
        </w:rPr>
        <w:t xml:space="preserve"> </w:t>
      </w:r>
    </w:p>
    <w:p w14:paraId="7E5BE41F" w14:textId="0F7D364D" w:rsidR="008D1455" w:rsidRPr="008D1455" w:rsidRDefault="008D1455" w:rsidP="008D1455">
      <w:pPr>
        <w:numPr>
          <w:ilvl w:val="0"/>
          <w:numId w:val="70"/>
        </w:numPr>
        <w:ind w:left="426" w:hanging="284"/>
        <w:contextualSpacing/>
        <w:jc w:val="both"/>
        <w:rPr>
          <w:sz w:val="22"/>
          <w:szCs w:val="22"/>
        </w:rPr>
      </w:pPr>
      <w:r>
        <w:rPr>
          <w:sz w:val="22"/>
          <w:szCs w:val="22"/>
        </w:rPr>
        <w:t xml:space="preserve"> Wykonawca zobowiązany jest do wykonywania w okresie do 5 lat </w:t>
      </w:r>
      <w:r w:rsidR="000F7481">
        <w:rPr>
          <w:sz w:val="22"/>
          <w:szCs w:val="22"/>
        </w:rPr>
        <w:t xml:space="preserve">od daty </w:t>
      </w:r>
      <w:r w:rsidR="009B33DB">
        <w:rPr>
          <w:sz w:val="22"/>
          <w:szCs w:val="22"/>
        </w:rPr>
        <w:t xml:space="preserve">zakończenia robót właściwych </w:t>
      </w:r>
      <w:r w:rsidR="000F7481">
        <w:rPr>
          <w:sz w:val="22"/>
          <w:szCs w:val="22"/>
        </w:rPr>
        <w:t xml:space="preserve">co rocznych zabiegów pielęgnacyjnych </w:t>
      </w:r>
      <w:r w:rsidR="00BA3BE3">
        <w:rPr>
          <w:sz w:val="22"/>
          <w:szCs w:val="22"/>
        </w:rPr>
        <w:t xml:space="preserve">w ramach wynagrodzenia umownego </w:t>
      </w:r>
      <w:r w:rsidR="000F7481">
        <w:rPr>
          <w:sz w:val="22"/>
          <w:szCs w:val="22"/>
        </w:rPr>
        <w:t xml:space="preserve">– zgodnie z załączonym do SWZ przedmiarem robót. </w:t>
      </w:r>
      <w:r w:rsidRPr="008D1455">
        <w:rPr>
          <w:sz w:val="22"/>
          <w:szCs w:val="22"/>
        </w:rPr>
        <w:t xml:space="preserve">Zabiegi pielęgnacyjne będą wykonywane zgodnie ze sztuką ogrodniczą i leśną rozumianą jako m in. wszelkie prace związane z nawodnieniem, przycinaniem, ściółkowaniem, koszeniem, grabieniem, pieleniem, palikowaniem oraz wszystkie konieczne zabiegi związane z zapewnieniem adaptacji </w:t>
      </w:r>
      <w:proofErr w:type="spellStart"/>
      <w:r w:rsidRPr="008D1455">
        <w:rPr>
          <w:sz w:val="22"/>
          <w:szCs w:val="22"/>
        </w:rPr>
        <w:t>nasadzeń</w:t>
      </w:r>
      <w:proofErr w:type="spellEnd"/>
      <w:r w:rsidRPr="008D1455">
        <w:rPr>
          <w:sz w:val="22"/>
          <w:szCs w:val="22"/>
        </w:rPr>
        <w:t xml:space="preserve"> do nowych warunków. Powyższe prace podlegają zweryfikowaniu przez </w:t>
      </w:r>
      <w:r>
        <w:rPr>
          <w:sz w:val="22"/>
          <w:szCs w:val="22"/>
        </w:rPr>
        <w:t>Z</w:t>
      </w:r>
      <w:r w:rsidRPr="008D1455">
        <w:rPr>
          <w:sz w:val="22"/>
          <w:szCs w:val="22"/>
        </w:rPr>
        <w:t>amawiającego oraz przedstawiciela Lasów Państwowych</w:t>
      </w:r>
      <w:r w:rsidR="000F7481">
        <w:rPr>
          <w:sz w:val="22"/>
          <w:szCs w:val="22"/>
        </w:rPr>
        <w:t xml:space="preserve"> w obecności Wykonawcy</w:t>
      </w:r>
      <w:r w:rsidR="009B33DB">
        <w:rPr>
          <w:sz w:val="22"/>
          <w:szCs w:val="22"/>
        </w:rPr>
        <w:t xml:space="preserve"> w toku odbiorów częściowych oraz odbioru końcowego</w:t>
      </w:r>
      <w:r w:rsidR="000F7481">
        <w:rPr>
          <w:sz w:val="22"/>
          <w:szCs w:val="22"/>
        </w:rPr>
        <w:t xml:space="preserve">. </w:t>
      </w:r>
      <w:r w:rsidRPr="008D1455">
        <w:rPr>
          <w:sz w:val="22"/>
          <w:szCs w:val="22"/>
        </w:rPr>
        <w:t xml:space="preserve"> </w:t>
      </w:r>
      <w:r w:rsidR="000F7481">
        <w:rPr>
          <w:sz w:val="22"/>
          <w:szCs w:val="22"/>
        </w:rPr>
        <w:t xml:space="preserve">Wykonawca każdorazowo zgłosi Zamawiającemu wykonanie przedmiotowych </w:t>
      </w:r>
      <w:r w:rsidR="001C04DB">
        <w:rPr>
          <w:sz w:val="22"/>
          <w:szCs w:val="22"/>
        </w:rPr>
        <w:t>robót</w:t>
      </w:r>
      <w:r w:rsidR="000F7481">
        <w:rPr>
          <w:sz w:val="22"/>
          <w:szCs w:val="22"/>
        </w:rPr>
        <w:t>, a następnie zostaną dokonane czynności odbiorowe/weryfikacyjne, na okoliczność których zostanie sporządzony stosowny Protokół</w:t>
      </w:r>
      <w:r w:rsidRPr="008D1455">
        <w:rPr>
          <w:sz w:val="22"/>
          <w:szCs w:val="22"/>
        </w:rPr>
        <w:t>.</w:t>
      </w:r>
    </w:p>
    <w:p w14:paraId="5DCDDFDD" w14:textId="60004ABC" w:rsidR="004B1DE7" w:rsidRPr="00D945E9" w:rsidRDefault="004B1DE7" w:rsidP="00037CE6">
      <w:pPr>
        <w:numPr>
          <w:ilvl w:val="0"/>
          <w:numId w:val="70"/>
        </w:numPr>
        <w:ind w:left="426" w:hanging="284"/>
        <w:contextualSpacing/>
        <w:jc w:val="both"/>
        <w:rPr>
          <w:bCs/>
          <w:sz w:val="22"/>
          <w:szCs w:val="22"/>
        </w:rPr>
      </w:pPr>
      <w:r w:rsidRPr="004B1DE7">
        <w:rPr>
          <w:sz w:val="22"/>
          <w:szCs w:val="22"/>
        </w:rPr>
        <w:t xml:space="preserve">Wykonawca zobowiązany jest do gospodarowania odpadami powstałymi w trakcie wykonywania remontu w sposób zgodny z obowiązującymi w tym zakresie przepisami oraz gwarantujący </w:t>
      </w:r>
      <w:r w:rsidRPr="004B1DE7">
        <w:rPr>
          <w:sz w:val="22"/>
          <w:szCs w:val="22"/>
        </w:rPr>
        <w:lastRenderedPageBreak/>
        <w:t>poszanowanie środowiska naturalnego.</w:t>
      </w:r>
      <w:r w:rsidR="00D945E9">
        <w:rPr>
          <w:sz w:val="22"/>
          <w:szCs w:val="22"/>
        </w:rPr>
        <w:t xml:space="preserve"> </w:t>
      </w:r>
      <w:r w:rsidR="00D945E9" w:rsidRPr="00D945E9">
        <w:rPr>
          <w:sz w:val="22"/>
          <w:szCs w:val="22"/>
        </w:rPr>
        <w:t xml:space="preserve">Za powstałe w trakcie realizacji przedmiotu zamówienia odpady odpowiada Wykonawca. </w:t>
      </w:r>
      <w:r w:rsidR="00D945E9" w:rsidRPr="00D945E9">
        <w:rPr>
          <w:bCs/>
          <w:sz w:val="22"/>
          <w:szCs w:val="22"/>
        </w:rPr>
        <w:t xml:space="preserve">Koszty wywozu i utylizacji należy uwzględnić </w:t>
      </w:r>
      <w:r w:rsidR="00D945E9" w:rsidRPr="00D945E9">
        <w:rPr>
          <w:bCs/>
          <w:sz w:val="22"/>
          <w:szCs w:val="22"/>
        </w:rPr>
        <w:br/>
        <w:t>w cenie ofertowej.</w:t>
      </w:r>
    </w:p>
    <w:p w14:paraId="3E120577"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Wykonawca jest zobowiązany używać środków transportu do przewozu gruzu wyposażonych w zabezpieczenia przed pyleniem.</w:t>
      </w:r>
    </w:p>
    <w:p w14:paraId="54687A73"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 xml:space="preserve">Roboty ziemne wykonywane w pobliżu istniejącego uzbrojenia terenu należy prowadzić pod nadzorem danego gestora sieci, koszty tych nadzorów obciążać będą wykonawcę. </w:t>
      </w:r>
      <w:r w:rsidRPr="004B1DE7">
        <w:rPr>
          <w:i/>
          <w:iCs/>
          <w:sz w:val="22"/>
          <w:szCs w:val="22"/>
        </w:rPr>
        <w:t>[jeżeli dotyczy]</w:t>
      </w:r>
    </w:p>
    <w:p w14:paraId="472E6DE9"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 xml:space="preserve">W razie potrzeby obsługę geodezyjną dla wykonywanych robót zapewnia Wykonawca. </w:t>
      </w:r>
      <w:r w:rsidRPr="004B1DE7">
        <w:rPr>
          <w:i/>
          <w:iCs/>
          <w:sz w:val="22"/>
          <w:szCs w:val="22"/>
        </w:rPr>
        <w:t>[jeżeli dotyczy]</w:t>
      </w:r>
    </w:p>
    <w:p w14:paraId="5B3B5F35" w14:textId="70590268" w:rsidR="004B1DE7" w:rsidRPr="004B1DE7" w:rsidRDefault="004B1DE7" w:rsidP="00037CE6">
      <w:pPr>
        <w:numPr>
          <w:ilvl w:val="0"/>
          <w:numId w:val="70"/>
        </w:numPr>
        <w:ind w:left="426" w:hanging="284"/>
        <w:contextualSpacing/>
        <w:jc w:val="both"/>
        <w:rPr>
          <w:sz w:val="22"/>
          <w:szCs w:val="22"/>
        </w:rPr>
      </w:pPr>
      <w:r w:rsidRPr="004B1DE7">
        <w:rPr>
          <w:sz w:val="22"/>
          <w:szCs w:val="22"/>
        </w:rPr>
        <w:t xml:space="preserve">Wykonawca zobligowany jest do ochrony istniejących znaków geodezyjnych, a w razie ich naruszenia do  ich odtworzenia oraz do wykonania geodezyjnych pomiarów powykonawczych wraz z dokonaniem wpisu geodezyjnego i zatwierdzeniem przez stosowny ośrodek geodezyjny. </w:t>
      </w:r>
    </w:p>
    <w:p w14:paraId="0FC04CBF" w14:textId="77777777" w:rsidR="004B1DE7" w:rsidRPr="004C6372" w:rsidRDefault="004B1DE7" w:rsidP="00037CE6">
      <w:pPr>
        <w:numPr>
          <w:ilvl w:val="0"/>
          <w:numId w:val="70"/>
        </w:numPr>
        <w:ind w:left="426" w:hanging="284"/>
        <w:contextualSpacing/>
        <w:jc w:val="both"/>
        <w:rPr>
          <w:sz w:val="22"/>
          <w:szCs w:val="22"/>
        </w:rPr>
      </w:pPr>
      <w:r w:rsidRPr="004B1DE7">
        <w:rPr>
          <w:sz w:val="22"/>
          <w:szCs w:val="22"/>
        </w:rPr>
        <w:t xml:space="preserve">W przypadku konieczności sporządzenia inwentaryzacji geodezyjnej powykonawczej, koszty i obowiązek wykonania tej usługi spoczywa na Wykonawcy robót.  </w:t>
      </w:r>
      <w:r w:rsidRPr="004B1DE7">
        <w:rPr>
          <w:i/>
          <w:iCs/>
          <w:sz w:val="22"/>
          <w:szCs w:val="22"/>
        </w:rPr>
        <w:t>[jeżeli dotyczy]</w:t>
      </w:r>
    </w:p>
    <w:p w14:paraId="51F50D43" w14:textId="285C19DD" w:rsidR="004C6372" w:rsidRPr="004C6372" w:rsidRDefault="004C6372" w:rsidP="00037CE6">
      <w:pPr>
        <w:numPr>
          <w:ilvl w:val="0"/>
          <w:numId w:val="70"/>
        </w:numPr>
        <w:ind w:left="426" w:hanging="284"/>
        <w:contextualSpacing/>
        <w:jc w:val="both"/>
        <w:rPr>
          <w:sz w:val="22"/>
          <w:szCs w:val="22"/>
        </w:rPr>
      </w:pPr>
      <w:r>
        <w:rPr>
          <w:sz w:val="22"/>
          <w:szCs w:val="22"/>
        </w:rPr>
        <w:t xml:space="preserve"> </w:t>
      </w:r>
      <w:r w:rsidRPr="004C6372">
        <w:rPr>
          <w:sz w:val="22"/>
          <w:szCs w:val="22"/>
        </w:rPr>
        <w:t xml:space="preserve">Po wykonaniu wszelkich prac przewidzianych projektem rekultywacji na działkach położonych </w:t>
      </w:r>
      <w:r>
        <w:rPr>
          <w:sz w:val="22"/>
          <w:szCs w:val="22"/>
        </w:rPr>
        <w:t xml:space="preserve">              </w:t>
      </w:r>
      <w:r w:rsidRPr="004C6372">
        <w:rPr>
          <w:sz w:val="22"/>
          <w:szCs w:val="22"/>
        </w:rPr>
        <w:t xml:space="preserve">w obszarze zaznaczonym na mapach zielonym kreskowaniem, Wykonawca dokona odtworzenia granic nieruchomości poprzez </w:t>
      </w:r>
      <w:proofErr w:type="spellStart"/>
      <w:r w:rsidRPr="004C6372">
        <w:rPr>
          <w:sz w:val="22"/>
          <w:szCs w:val="22"/>
        </w:rPr>
        <w:t>zastabilizowanie</w:t>
      </w:r>
      <w:proofErr w:type="spellEnd"/>
      <w:r w:rsidRPr="004C6372">
        <w:rPr>
          <w:sz w:val="22"/>
          <w:szCs w:val="22"/>
        </w:rPr>
        <w:t xml:space="preserve"> kamieni granicznych. Po zakończeniu prac właścicielom działek przekaże szkice lokalizacji punktów granicznych wraz z mapą powykonawczą. </w:t>
      </w:r>
    </w:p>
    <w:p w14:paraId="5F4D02B8" w14:textId="77777777" w:rsidR="004B1DE7" w:rsidRPr="004B1DE7" w:rsidRDefault="004B1DE7" w:rsidP="00037CE6">
      <w:pPr>
        <w:numPr>
          <w:ilvl w:val="0"/>
          <w:numId w:val="70"/>
        </w:numPr>
        <w:ind w:left="426" w:hanging="284"/>
        <w:contextualSpacing/>
        <w:jc w:val="both"/>
        <w:rPr>
          <w:sz w:val="22"/>
          <w:szCs w:val="22"/>
        </w:rPr>
      </w:pPr>
      <w:r w:rsidRPr="004B1DE7">
        <w:rPr>
          <w:sz w:val="22"/>
          <w:szCs w:val="22"/>
        </w:rPr>
        <w:t xml:space="preserve">W przypadku gdy w procesie budowlanym konieczne okaże się posiadanie innych (niż wymagane w SWZ) uprawnień, wykonawca zapewni osoby z wymaganymi uprawnieniami. </w:t>
      </w:r>
    </w:p>
    <w:p w14:paraId="286E23B0" w14:textId="1B5194F0" w:rsidR="004B1DE7" w:rsidRPr="004B1DE7" w:rsidRDefault="004B1DE7" w:rsidP="00037CE6">
      <w:pPr>
        <w:numPr>
          <w:ilvl w:val="0"/>
          <w:numId w:val="70"/>
        </w:numPr>
        <w:ind w:left="426" w:hanging="284"/>
        <w:contextualSpacing/>
        <w:jc w:val="both"/>
        <w:rPr>
          <w:sz w:val="22"/>
          <w:szCs w:val="22"/>
        </w:rPr>
      </w:pPr>
      <w:r w:rsidRPr="004B1DE7">
        <w:rPr>
          <w:sz w:val="22"/>
          <w:szCs w:val="22"/>
        </w:rPr>
        <w:t>Urządzenia i sprzęt użyty do wykonania przedmiotu zamówienie musi posiadać dopuszczenia do stosowania przy wykonywaniu robót budowlanych</w:t>
      </w:r>
      <w:r w:rsidR="0079372B">
        <w:rPr>
          <w:sz w:val="22"/>
          <w:szCs w:val="22"/>
        </w:rPr>
        <w:t xml:space="preserve"> oraz być uzgodniony z Lasami Państwowymi</w:t>
      </w:r>
      <w:r w:rsidRPr="004B1DE7">
        <w:rPr>
          <w:sz w:val="22"/>
          <w:szCs w:val="22"/>
        </w:rPr>
        <w:t>.</w:t>
      </w:r>
    </w:p>
    <w:p w14:paraId="245BDE6C" w14:textId="0AFA9781" w:rsidR="004B1DE7" w:rsidRPr="004B1DE7" w:rsidRDefault="004B1DE7" w:rsidP="00037CE6">
      <w:pPr>
        <w:numPr>
          <w:ilvl w:val="0"/>
          <w:numId w:val="70"/>
        </w:numPr>
        <w:ind w:left="426" w:hanging="284"/>
        <w:contextualSpacing/>
        <w:jc w:val="both"/>
        <w:rPr>
          <w:sz w:val="22"/>
          <w:szCs w:val="22"/>
        </w:rPr>
      </w:pPr>
      <w:r w:rsidRPr="004B1DE7">
        <w:rPr>
          <w:sz w:val="22"/>
          <w:szCs w:val="22"/>
        </w:rPr>
        <w:t xml:space="preserve">Wykonawca przekaże Zamawiającemu kompletną dokumentację powykonawczą z wszystkimi wymaganymi dokumentami odbiorowymi tj. m.in. certyfikatami zgodności, atestami dla zastosowanych materiałów i wyrobów, kartami odpadów. </w:t>
      </w:r>
      <w:r w:rsidR="000F7481" w:rsidRPr="000F7481">
        <w:rPr>
          <w:sz w:val="22"/>
          <w:szCs w:val="22"/>
        </w:rPr>
        <w:t>Wykonawca ponosi pełn</w:t>
      </w:r>
      <w:r w:rsidR="000F7481">
        <w:rPr>
          <w:sz w:val="22"/>
          <w:szCs w:val="22"/>
        </w:rPr>
        <w:t>ą</w:t>
      </w:r>
      <w:r w:rsidR="000F7481" w:rsidRPr="000F7481">
        <w:rPr>
          <w:sz w:val="22"/>
          <w:szCs w:val="22"/>
        </w:rPr>
        <w:t xml:space="preserve"> odpowiedzialność prze</w:t>
      </w:r>
      <w:r w:rsidR="000F7481">
        <w:rPr>
          <w:sz w:val="22"/>
          <w:szCs w:val="22"/>
        </w:rPr>
        <w:t>d</w:t>
      </w:r>
      <w:r w:rsidR="000F7481" w:rsidRPr="000F7481">
        <w:rPr>
          <w:sz w:val="22"/>
          <w:szCs w:val="22"/>
        </w:rPr>
        <w:t xml:space="preserve"> Zamawiającym, organami nadzoru budowlanego oraz organami kontrolnymi za ewentualne skutki powstałe w wyniku zaniedbania lub rażącego naruszenia postanowień obowiązujących przepisów</w:t>
      </w:r>
      <w:r w:rsidR="000F7481">
        <w:rPr>
          <w:sz w:val="22"/>
          <w:szCs w:val="22"/>
        </w:rPr>
        <w:t>.</w:t>
      </w:r>
    </w:p>
    <w:p w14:paraId="737093A6" w14:textId="77777777" w:rsidR="004B1DE7" w:rsidRPr="004B1DE7" w:rsidRDefault="004B1DE7" w:rsidP="004B1DE7">
      <w:pPr>
        <w:jc w:val="both"/>
        <w:rPr>
          <w:b/>
          <w:bCs/>
        </w:rPr>
      </w:pPr>
    </w:p>
    <w:p w14:paraId="40DD2CE8" w14:textId="77777777" w:rsidR="004B1DE7" w:rsidRPr="004B1DE7" w:rsidRDefault="004B1DE7" w:rsidP="004B1DE7">
      <w:pPr>
        <w:numPr>
          <w:ilvl w:val="0"/>
          <w:numId w:val="29"/>
        </w:numPr>
        <w:contextualSpacing/>
        <w:jc w:val="both"/>
        <w:rPr>
          <w:b/>
          <w:bCs/>
          <w:sz w:val="24"/>
          <w:szCs w:val="24"/>
        </w:rPr>
      </w:pPr>
      <w:bookmarkStart w:id="109" w:name="_Toc67292104"/>
      <w:bookmarkStart w:id="110" w:name="_Hlk67824277"/>
      <w:r w:rsidRPr="004B1DE7">
        <w:rPr>
          <w:b/>
          <w:bCs/>
          <w:sz w:val="24"/>
          <w:szCs w:val="24"/>
        </w:rPr>
        <w:t>Obowiązki Zamawiającego</w:t>
      </w:r>
      <w:bookmarkEnd w:id="109"/>
      <w:r w:rsidRPr="004B1DE7">
        <w:rPr>
          <w:b/>
          <w:bCs/>
          <w:sz w:val="24"/>
          <w:szCs w:val="24"/>
        </w:rPr>
        <w:t xml:space="preserve">: </w:t>
      </w:r>
    </w:p>
    <w:p w14:paraId="0010A5D0" w14:textId="77777777" w:rsidR="004B1DE7" w:rsidRPr="004B1DE7" w:rsidRDefault="004B1DE7" w:rsidP="00037CE6">
      <w:pPr>
        <w:numPr>
          <w:ilvl w:val="0"/>
          <w:numId w:val="71"/>
        </w:numPr>
        <w:ind w:left="426" w:hanging="284"/>
        <w:contextualSpacing/>
        <w:jc w:val="both"/>
        <w:rPr>
          <w:sz w:val="22"/>
          <w:szCs w:val="22"/>
        </w:rPr>
      </w:pPr>
      <w:r w:rsidRPr="004B1DE7">
        <w:rPr>
          <w:sz w:val="22"/>
          <w:szCs w:val="22"/>
        </w:rPr>
        <w:t>Zamawiający</w:t>
      </w:r>
      <w:r w:rsidRPr="004B1DE7">
        <w:rPr>
          <w:i/>
          <w:iCs/>
          <w:sz w:val="22"/>
          <w:szCs w:val="22"/>
        </w:rPr>
        <w:t xml:space="preserve"> </w:t>
      </w:r>
      <w:r w:rsidRPr="004B1DE7">
        <w:rPr>
          <w:sz w:val="22"/>
          <w:szCs w:val="22"/>
        </w:rPr>
        <w:t xml:space="preserve">zobowiązany jest do protokolarnego przekazania placu budowy w terminie określonym w umowie i wskazania miejsca wykonywania robót. </w:t>
      </w:r>
    </w:p>
    <w:p w14:paraId="19B5D4C3" w14:textId="77777777" w:rsidR="004B1DE7" w:rsidRPr="004B1DE7" w:rsidRDefault="004B1DE7" w:rsidP="00037CE6">
      <w:pPr>
        <w:numPr>
          <w:ilvl w:val="0"/>
          <w:numId w:val="71"/>
        </w:numPr>
        <w:ind w:left="426" w:hanging="284"/>
        <w:jc w:val="both"/>
        <w:rPr>
          <w:sz w:val="22"/>
          <w:szCs w:val="22"/>
        </w:rPr>
      </w:pPr>
      <w:r w:rsidRPr="004B1DE7">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6FAFF928" w14:textId="77777777" w:rsidR="004B1DE7" w:rsidRPr="004B1DE7" w:rsidRDefault="004B1DE7" w:rsidP="00037CE6">
      <w:pPr>
        <w:numPr>
          <w:ilvl w:val="0"/>
          <w:numId w:val="71"/>
        </w:numPr>
        <w:ind w:left="426" w:hanging="284"/>
        <w:jc w:val="both"/>
        <w:rPr>
          <w:sz w:val="22"/>
          <w:szCs w:val="22"/>
        </w:rPr>
      </w:pPr>
      <w:r w:rsidRPr="004B1DE7">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4CF6637E" w14:textId="77777777" w:rsidR="004B1DE7" w:rsidRPr="004B1DE7" w:rsidRDefault="004B1DE7" w:rsidP="004B1DE7">
      <w:pPr>
        <w:jc w:val="both"/>
        <w:rPr>
          <w:b/>
          <w:bCs/>
        </w:rPr>
      </w:pPr>
    </w:p>
    <w:p w14:paraId="2353B90F" w14:textId="77777777" w:rsidR="004B1DE7" w:rsidRPr="004B1DE7" w:rsidRDefault="004B1DE7" w:rsidP="004B1DE7">
      <w:pPr>
        <w:numPr>
          <w:ilvl w:val="0"/>
          <w:numId w:val="29"/>
        </w:numPr>
        <w:contextualSpacing/>
        <w:jc w:val="both"/>
        <w:rPr>
          <w:b/>
          <w:bCs/>
          <w:sz w:val="24"/>
          <w:szCs w:val="24"/>
        </w:rPr>
      </w:pPr>
      <w:r w:rsidRPr="004B1DE7">
        <w:rPr>
          <w:b/>
          <w:bCs/>
          <w:sz w:val="24"/>
          <w:szCs w:val="24"/>
        </w:rPr>
        <w:t xml:space="preserve">Gwarancja i postępowanie reklamacyjne: </w:t>
      </w:r>
    </w:p>
    <w:p w14:paraId="5DEF3795" w14:textId="77777777" w:rsidR="004B1DE7" w:rsidRPr="004B1DE7" w:rsidRDefault="004B1DE7" w:rsidP="004B1DE7">
      <w:pPr>
        <w:ind w:left="720"/>
        <w:contextualSpacing/>
        <w:jc w:val="both"/>
        <w:rPr>
          <w:rFonts w:eastAsiaTheme="minorHAnsi"/>
          <w:sz w:val="22"/>
          <w:szCs w:val="22"/>
        </w:rPr>
      </w:pPr>
      <w:r w:rsidRPr="004B1DE7">
        <w:rPr>
          <w:rFonts w:eastAsiaTheme="minorHAnsi"/>
          <w:sz w:val="22"/>
          <w:szCs w:val="22"/>
        </w:rPr>
        <w:t>Określona w Załączniku nr 5 do SWZ – Istotne postanowienia umowy w §6.</w:t>
      </w:r>
    </w:p>
    <w:p w14:paraId="3D3445BE" w14:textId="77777777" w:rsidR="004B1DE7" w:rsidRPr="004B1DE7" w:rsidRDefault="004B1DE7" w:rsidP="004B1DE7">
      <w:pPr>
        <w:ind w:left="720"/>
        <w:contextualSpacing/>
        <w:jc w:val="both"/>
        <w:rPr>
          <w:rFonts w:eastAsiaTheme="minorHAnsi"/>
          <w:sz w:val="22"/>
          <w:szCs w:val="22"/>
        </w:rPr>
      </w:pPr>
    </w:p>
    <w:p w14:paraId="1964521B" w14:textId="77777777" w:rsidR="004B1DE7" w:rsidRPr="004B1DE7" w:rsidRDefault="004B1DE7" w:rsidP="004B1DE7">
      <w:pPr>
        <w:numPr>
          <w:ilvl w:val="0"/>
          <w:numId w:val="29"/>
        </w:numPr>
        <w:contextualSpacing/>
        <w:jc w:val="both"/>
        <w:rPr>
          <w:b/>
          <w:bCs/>
          <w:sz w:val="24"/>
          <w:szCs w:val="24"/>
        </w:rPr>
      </w:pPr>
      <w:bookmarkStart w:id="111" w:name="_Toc67292096"/>
      <w:bookmarkStart w:id="112" w:name="_Toc67292095"/>
      <w:bookmarkStart w:id="113" w:name="_Hlk67824301"/>
      <w:bookmarkEnd w:id="110"/>
      <w:r w:rsidRPr="004B1DE7">
        <w:rPr>
          <w:b/>
          <w:bCs/>
          <w:sz w:val="24"/>
          <w:szCs w:val="24"/>
        </w:rPr>
        <w:t>Forma zatrudnienia osób realizujących zamówienie</w:t>
      </w:r>
      <w:bookmarkEnd w:id="111"/>
      <w:r w:rsidRPr="004B1DE7">
        <w:rPr>
          <w:b/>
          <w:bCs/>
          <w:sz w:val="24"/>
          <w:szCs w:val="24"/>
        </w:rPr>
        <w:t>:</w:t>
      </w:r>
    </w:p>
    <w:p w14:paraId="38AEA59C" w14:textId="77777777" w:rsidR="004B1DE7" w:rsidRPr="004B1DE7" w:rsidRDefault="004B1DE7" w:rsidP="004B1DE7">
      <w:pPr>
        <w:ind w:left="720"/>
        <w:contextualSpacing/>
        <w:jc w:val="both"/>
        <w:rPr>
          <w:rFonts w:eastAsiaTheme="minorHAnsi"/>
          <w:sz w:val="22"/>
          <w:szCs w:val="22"/>
        </w:rPr>
      </w:pPr>
      <w:r w:rsidRPr="004B1DE7">
        <w:rPr>
          <w:rFonts w:eastAsiaTheme="minorHAnsi"/>
          <w:sz w:val="22"/>
          <w:szCs w:val="22"/>
        </w:rPr>
        <w:t>Określona w Załączniku nr 5 do SWZ – Istotne postanowienia umowy w §9.</w:t>
      </w:r>
    </w:p>
    <w:p w14:paraId="1F14164F" w14:textId="77777777" w:rsidR="004B1DE7" w:rsidRPr="004B1DE7" w:rsidRDefault="004B1DE7" w:rsidP="004B1DE7">
      <w:pPr>
        <w:jc w:val="both"/>
        <w:rPr>
          <w:b/>
          <w:bCs/>
        </w:rPr>
      </w:pPr>
    </w:p>
    <w:p w14:paraId="60A896DC" w14:textId="77777777" w:rsidR="004B1DE7" w:rsidRPr="004B1DE7" w:rsidRDefault="004B1DE7" w:rsidP="004B1DE7">
      <w:pPr>
        <w:numPr>
          <w:ilvl w:val="0"/>
          <w:numId w:val="29"/>
        </w:numPr>
        <w:contextualSpacing/>
        <w:jc w:val="both"/>
        <w:rPr>
          <w:b/>
          <w:bCs/>
          <w:sz w:val="24"/>
          <w:szCs w:val="24"/>
        </w:rPr>
      </w:pPr>
      <w:r w:rsidRPr="004B1DE7">
        <w:rPr>
          <w:b/>
          <w:bCs/>
          <w:sz w:val="24"/>
          <w:szCs w:val="24"/>
        </w:rPr>
        <w:t>Świadczenia Zamawiającego na rzecz Wykonawcy w związku z realizacją zamówienia</w:t>
      </w:r>
      <w:bookmarkEnd w:id="112"/>
      <w:r w:rsidRPr="004B1DE7">
        <w:rPr>
          <w:b/>
          <w:bCs/>
          <w:sz w:val="24"/>
          <w:szCs w:val="24"/>
        </w:rPr>
        <w:t xml:space="preserve">: </w:t>
      </w:r>
    </w:p>
    <w:p w14:paraId="3EB05EAC" w14:textId="77777777" w:rsidR="004B1DE7" w:rsidRPr="004B1DE7" w:rsidRDefault="004B1DE7" w:rsidP="004B1DE7">
      <w:pPr>
        <w:numPr>
          <w:ilvl w:val="0"/>
          <w:numId w:val="31"/>
        </w:numPr>
        <w:contextualSpacing/>
        <w:jc w:val="both"/>
        <w:rPr>
          <w:b/>
          <w:bCs/>
          <w:sz w:val="22"/>
          <w:szCs w:val="22"/>
        </w:rPr>
      </w:pPr>
      <w:bookmarkStart w:id="114" w:name="_Hlk82764309"/>
      <w:r w:rsidRPr="004B1DE7">
        <w:rPr>
          <w:bCs/>
          <w:sz w:val="22"/>
          <w:szCs w:val="24"/>
        </w:rPr>
        <w:t>Realizacja przedmiotowego zamówienia  nie wymaga odpłatnego korzystania ze składników majątku Zamawiającego lub świadczenia usług bądź wydania materiałów niezbędnych do wykonania zamówienia.</w:t>
      </w:r>
      <w:r w:rsidRPr="004B1DE7">
        <w:rPr>
          <w:sz w:val="22"/>
          <w:szCs w:val="22"/>
        </w:rPr>
        <w:t xml:space="preserve"> </w:t>
      </w:r>
    </w:p>
    <w:p w14:paraId="0F2CC3C7" w14:textId="77777777" w:rsidR="004B1DE7" w:rsidRPr="004B1DE7" w:rsidRDefault="004B1DE7" w:rsidP="004B1DE7">
      <w:pPr>
        <w:numPr>
          <w:ilvl w:val="0"/>
          <w:numId w:val="31"/>
        </w:numPr>
        <w:jc w:val="both"/>
        <w:rPr>
          <w:sz w:val="22"/>
          <w:szCs w:val="22"/>
        </w:rPr>
      </w:pPr>
      <w:r w:rsidRPr="004B1DE7">
        <w:rPr>
          <w:sz w:val="22"/>
          <w:szCs w:val="22"/>
        </w:rPr>
        <w:lastRenderedPageBreak/>
        <w:t>Odzież roboczą, odzież ochronną, środki ochrony indywidualnej oraz narzędzia pracy zapewnia Wykonawca. Winne być one zgodne z aktualnie obowiązującymi przepisami w tym zakresie.</w:t>
      </w:r>
    </w:p>
    <w:bookmarkEnd w:id="113"/>
    <w:bookmarkEnd w:id="114"/>
    <w:p w14:paraId="4EFA4165" w14:textId="77777777" w:rsidR="00C57BC5" w:rsidRDefault="00C57BC5" w:rsidP="004B1DE7">
      <w:pPr>
        <w:spacing w:after="160" w:line="259" w:lineRule="auto"/>
        <w:rPr>
          <w:rFonts w:eastAsiaTheme="majorEastAsia"/>
          <w:b/>
          <w:bCs/>
          <w:color w:val="2F5496" w:themeColor="accent1" w:themeShade="BF"/>
          <w:spacing w:val="20"/>
          <w:sz w:val="28"/>
          <w:szCs w:val="28"/>
        </w:rPr>
      </w:pPr>
    </w:p>
    <w:p w14:paraId="5EFA0A68" w14:textId="77777777" w:rsidR="00C57BC5" w:rsidRDefault="00C57BC5" w:rsidP="004B1DE7">
      <w:pPr>
        <w:spacing w:after="160" w:line="259" w:lineRule="auto"/>
        <w:rPr>
          <w:rFonts w:eastAsiaTheme="majorEastAsia"/>
          <w:b/>
          <w:bCs/>
          <w:color w:val="2F5496" w:themeColor="accent1" w:themeShade="BF"/>
          <w:spacing w:val="20"/>
          <w:sz w:val="28"/>
          <w:szCs w:val="28"/>
        </w:rPr>
      </w:pPr>
    </w:p>
    <w:p w14:paraId="4E33D79B" w14:textId="77777777" w:rsidR="00C57BC5" w:rsidRDefault="00C57BC5" w:rsidP="004B1DE7">
      <w:pPr>
        <w:spacing w:after="160" w:line="259" w:lineRule="auto"/>
        <w:rPr>
          <w:rFonts w:eastAsiaTheme="majorEastAsia"/>
          <w:b/>
          <w:bCs/>
          <w:color w:val="2F5496" w:themeColor="accent1" w:themeShade="BF"/>
          <w:spacing w:val="20"/>
          <w:sz w:val="28"/>
          <w:szCs w:val="28"/>
        </w:rPr>
      </w:pPr>
    </w:p>
    <w:p w14:paraId="0D6F71A8"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3AC1725F"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78EBBDC1"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2FABC561"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3D8D9A3E"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7CE2A78B"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79D334A1"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5C2B5A25"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33A9FB06"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4CB34B9A"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57F2938B"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4B1188C7"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2C232D0C"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4C91F3D7"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57C185D3"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1858D47F"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0A67B36F"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17AAAEA5"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73B75F5D"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0C989371"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1165A4A8"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26D087B8" w14:textId="77777777" w:rsidR="008E51B2" w:rsidRDefault="008E51B2" w:rsidP="004B1DE7">
      <w:pPr>
        <w:spacing w:after="160" w:line="259" w:lineRule="auto"/>
        <w:rPr>
          <w:rFonts w:eastAsiaTheme="majorEastAsia"/>
          <w:b/>
          <w:bCs/>
          <w:color w:val="2F5496" w:themeColor="accent1" w:themeShade="BF"/>
          <w:spacing w:val="20"/>
          <w:sz w:val="28"/>
          <w:szCs w:val="28"/>
        </w:rPr>
      </w:pPr>
    </w:p>
    <w:p w14:paraId="1B97508A" w14:textId="77777777" w:rsidR="008E51B2" w:rsidRPr="004B1DE7" w:rsidRDefault="008E51B2" w:rsidP="004B1DE7">
      <w:pPr>
        <w:spacing w:after="160" w:line="259" w:lineRule="auto"/>
        <w:rPr>
          <w:rFonts w:eastAsiaTheme="majorEastAsia"/>
          <w:b/>
          <w:bCs/>
          <w:color w:val="2F5496" w:themeColor="accent1" w:themeShade="BF"/>
          <w:spacing w:val="20"/>
          <w:sz w:val="28"/>
          <w:szCs w:val="28"/>
        </w:rPr>
      </w:pPr>
    </w:p>
    <w:p w14:paraId="3FFA7AC2" w14:textId="77777777" w:rsidR="004B1DE7" w:rsidRPr="004B1DE7" w:rsidRDefault="004B1DE7" w:rsidP="004B1DE7">
      <w:pPr>
        <w:jc w:val="both"/>
        <w:rPr>
          <w:rFonts w:eastAsiaTheme="majorEastAsia"/>
          <w:b/>
          <w:bCs/>
          <w:color w:val="2F5496" w:themeColor="accent1" w:themeShade="BF"/>
          <w:spacing w:val="20"/>
          <w:sz w:val="28"/>
          <w:szCs w:val="28"/>
        </w:rPr>
      </w:pPr>
    </w:p>
    <w:p w14:paraId="07444C55" w14:textId="77777777" w:rsidR="004B1DE7" w:rsidRPr="004B1DE7" w:rsidRDefault="004B1DE7" w:rsidP="004B1DE7">
      <w:pPr>
        <w:keepNext/>
        <w:keepLines/>
        <w:shd w:val="clear" w:color="auto" w:fill="D9D9D9" w:themeFill="background1" w:themeFillShade="D9"/>
        <w:jc w:val="both"/>
        <w:outlineLvl w:val="0"/>
        <w:rPr>
          <w:rFonts w:eastAsiaTheme="majorEastAsia"/>
          <w:b/>
          <w:bCs/>
          <w:color w:val="2F5496" w:themeColor="accent1" w:themeShade="BF"/>
          <w:sz w:val="28"/>
          <w:szCs w:val="28"/>
        </w:rPr>
      </w:pPr>
      <w:bookmarkStart w:id="115" w:name="_Toc170983881"/>
      <w:bookmarkStart w:id="116" w:name="_Toc207960208"/>
      <w:r w:rsidRPr="004B1DE7">
        <w:rPr>
          <w:rFonts w:eastAsiaTheme="majorEastAsia"/>
          <w:b/>
          <w:bCs/>
          <w:color w:val="2F5496" w:themeColor="accent1" w:themeShade="BF"/>
          <w:sz w:val="28"/>
          <w:szCs w:val="28"/>
        </w:rPr>
        <w:t>Załącznik nr 1a do SWZ – Dokumentacja Projektowa</w:t>
      </w:r>
      <w:bookmarkEnd w:id="115"/>
      <w:bookmarkEnd w:id="116"/>
    </w:p>
    <w:p w14:paraId="623102E9" w14:textId="77777777" w:rsidR="004B1DE7" w:rsidRPr="004B1DE7" w:rsidRDefault="004B1DE7" w:rsidP="004B1DE7">
      <w:pPr>
        <w:widowControl w:val="0"/>
        <w:ind w:left="4820"/>
      </w:pPr>
    </w:p>
    <w:p w14:paraId="0D49A107" w14:textId="77777777" w:rsidR="004B1DE7" w:rsidRPr="004B1DE7" w:rsidRDefault="004B1DE7" w:rsidP="004B1DE7">
      <w:pPr>
        <w:keepNext/>
        <w:keepLines/>
        <w:shd w:val="clear" w:color="auto" w:fill="D9D9D9" w:themeFill="background1" w:themeFillShade="D9"/>
        <w:jc w:val="both"/>
        <w:outlineLvl w:val="0"/>
        <w:rPr>
          <w:rFonts w:eastAsiaTheme="majorEastAsia"/>
          <w:b/>
          <w:bCs/>
          <w:color w:val="2F5496" w:themeColor="accent1" w:themeShade="BF"/>
          <w:sz w:val="28"/>
          <w:szCs w:val="28"/>
        </w:rPr>
      </w:pPr>
      <w:bookmarkStart w:id="117" w:name="_Toc170983882"/>
      <w:bookmarkStart w:id="118" w:name="_Toc207960209"/>
      <w:r w:rsidRPr="004B1DE7">
        <w:rPr>
          <w:rFonts w:eastAsiaTheme="majorEastAsia"/>
          <w:b/>
          <w:bCs/>
          <w:color w:val="2F5496" w:themeColor="accent1" w:themeShade="BF"/>
          <w:sz w:val="28"/>
          <w:szCs w:val="28"/>
        </w:rPr>
        <w:t>Załącznik nr 1b do SWZ – Przedmiar robót</w:t>
      </w:r>
      <w:bookmarkEnd w:id="117"/>
      <w:bookmarkEnd w:id="118"/>
    </w:p>
    <w:p w14:paraId="5CB35119" w14:textId="77777777" w:rsidR="004B1DE7" w:rsidRPr="004B1DE7" w:rsidRDefault="004B1DE7" w:rsidP="004B1DE7"/>
    <w:p w14:paraId="7E4C6E63" w14:textId="542562CA" w:rsidR="008D21F7" w:rsidRPr="004B1DE7" w:rsidRDefault="008D21F7" w:rsidP="008D21F7">
      <w:pPr>
        <w:keepNext/>
        <w:keepLines/>
        <w:shd w:val="clear" w:color="auto" w:fill="D9D9D9" w:themeFill="background1" w:themeFillShade="D9"/>
        <w:outlineLvl w:val="0"/>
        <w:rPr>
          <w:rFonts w:eastAsiaTheme="majorEastAsia"/>
          <w:b/>
          <w:bCs/>
          <w:color w:val="2F5496" w:themeColor="accent1" w:themeShade="BF"/>
          <w:sz w:val="28"/>
          <w:szCs w:val="28"/>
        </w:rPr>
      </w:pPr>
      <w:bookmarkStart w:id="119" w:name="_Toc207960210"/>
      <w:r w:rsidRPr="004B1DE7">
        <w:rPr>
          <w:rFonts w:eastAsiaTheme="majorEastAsia"/>
          <w:b/>
          <w:bCs/>
          <w:color w:val="2F5496" w:themeColor="accent1" w:themeShade="BF"/>
          <w:sz w:val="28"/>
          <w:szCs w:val="28"/>
        </w:rPr>
        <w:t>Załącznik nr 1</w:t>
      </w:r>
      <w:r>
        <w:rPr>
          <w:rFonts w:eastAsiaTheme="majorEastAsia"/>
          <w:b/>
          <w:bCs/>
          <w:color w:val="2F5496" w:themeColor="accent1" w:themeShade="BF"/>
          <w:sz w:val="28"/>
          <w:szCs w:val="28"/>
        </w:rPr>
        <w:t>c</w:t>
      </w:r>
      <w:r w:rsidRPr="004B1DE7">
        <w:rPr>
          <w:rFonts w:eastAsiaTheme="majorEastAsia"/>
          <w:b/>
          <w:bCs/>
          <w:color w:val="2F5496" w:themeColor="accent1" w:themeShade="BF"/>
          <w:sz w:val="28"/>
          <w:szCs w:val="28"/>
        </w:rPr>
        <w:t xml:space="preserve"> do SWZ – </w:t>
      </w:r>
      <w:r>
        <w:rPr>
          <w:rFonts w:eastAsiaTheme="majorEastAsia"/>
          <w:b/>
          <w:bCs/>
          <w:color w:val="2F5496" w:themeColor="accent1" w:themeShade="BF"/>
          <w:sz w:val="28"/>
          <w:szCs w:val="28"/>
        </w:rPr>
        <w:t>Decyzja rekultywacyjna nr 2/2018 z dnia 05.12.2018r.</w:t>
      </w:r>
      <w:bookmarkEnd w:id="119"/>
    </w:p>
    <w:p w14:paraId="663B17D4" w14:textId="77777777" w:rsidR="004B1DE7" w:rsidRPr="004B1DE7" w:rsidRDefault="004B1DE7" w:rsidP="004B1DE7">
      <w:pPr>
        <w:jc w:val="both"/>
        <w:rPr>
          <w:b/>
          <w:bCs/>
          <w:sz w:val="24"/>
          <w:szCs w:val="24"/>
        </w:rPr>
      </w:pPr>
    </w:p>
    <w:p w14:paraId="040E0180" w14:textId="77777777" w:rsidR="004B1DE7" w:rsidRPr="004B1DE7" w:rsidRDefault="004B1DE7" w:rsidP="004B1DE7">
      <w:pPr>
        <w:jc w:val="both"/>
        <w:rPr>
          <w:b/>
          <w:bCs/>
          <w:sz w:val="24"/>
          <w:szCs w:val="24"/>
        </w:rPr>
      </w:pPr>
      <w:r w:rsidRPr="004B1DE7">
        <w:rPr>
          <w:b/>
          <w:bCs/>
          <w:sz w:val="24"/>
          <w:szCs w:val="24"/>
        </w:rPr>
        <w:t>dostępne w oddzielnych plikach w Profilu Nabywcy Zamawiającego.</w:t>
      </w:r>
    </w:p>
    <w:p w14:paraId="285C4B0A" w14:textId="77777777" w:rsidR="004B1DE7" w:rsidRPr="004B1DE7" w:rsidRDefault="004B1DE7" w:rsidP="004B1DE7">
      <w:pPr>
        <w:jc w:val="both"/>
        <w:rPr>
          <w:b/>
          <w:bCs/>
          <w:sz w:val="24"/>
          <w:szCs w:val="24"/>
        </w:rPr>
      </w:pPr>
    </w:p>
    <w:p w14:paraId="2B21E13E" w14:textId="77777777" w:rsidR="0018700B" w:rsidRDefault="0018700B" w:rsidP="0018700B">
      <w:pPr>
        <w:jc w:val="both"/>
        <w:rPr>
          <w:b/>
          <w:bCs/>
          <w:sz w:val="24"/>
          <w:szCs w:val="24"/>
        </w:rPr>
      </w:pPr>
    </w:p>
    <w:p w14:paraId="4DFD38BE" w14:textId="77777777" w:rsidR="004B1DE7" w:rsidRDefault="004B1DE7" w:rsidP="0018700B">
      <w:pPr>
        <w:jc w:val="both"/>
        <w:rPr>
          <w:b/>
          <w:bCs/>
          <w:sz w:val="24"/>
          <w:szCs w:val="24"/>
        </w:rPr>
      </w:pPr>
    </w:p>
    <w:p w14:paraId="11B0D005" w14:textId="77777777" w:rsidR="004B1DE7" w:rsidRDefault="004B1DE7" w:rsidP="0018700B">
      <w:pPr>
        <w:jc w:val="both"/>
        <w:rPr>
          <w:b/>
          <w:bCs/>
          <w:sz w:val="24"/>
          <w:szCs w:val="24"/>
        </w:rPr>
      </w:pPr>
    </w:p>
    <w:p w14:paraId="0D9AECF6" w14:textId="77777777" w:rsidR="004B1DE7" w:rsidRDefault="004B1DE7" w:rsidP="0018700B">
      <w:pPr>
        <w:jc w:val="both"/>
        <w:rPr>
          <w:b/>
          <w:bCs/>
          <w:sz w:val="24"/>
          <w:szCs w:val="24"/>
        </w:rPr>
      </w:pPr>
    </w:p>
    <w:p w14:paraId="7BE65B32" w14:textId="77777777" w:rsidR="004B1DE7" w:rsidRDefault="004B1DE7" w:rsidP="0018700B">
      <w:pPr>
        <w:jc w:val="both"/>
        <w:rPr>
          <w:b/>
          <w:bCs/>
          <w:sz w:val="24"/>
          <w:szCs w:val="24"/>
        </w:rPr>
      </w:pPr>
    </w:p>
    <w:p w14:paraId="39D18662" w14:textId="77777777" w:rsidR="004B1DE7" w:rsidRDefault="004B1DE7" w:rsidP="0018700B">
      <w:pPr>
        <w:jc w:val="both"/>
        <w:rPr>
          <w:b/>
          <w:bCs/>
          <w:sz w:val="24"/>
          <w:szCs w:val="24"/>
        </w:rPr>
      </w:pPr>
    </w:p>
    <w:p w14:paraId="17A2F5B8" w14:textId="77777777" w:rsidR="004B1DE7" w:rsidRDefault="004B1DE7" w:rsidP="0018700B">
      <w:pPr>
        <w:jc w:val="both"/>
        <w:rPr>
          <w:b/>
          <w:bCs/>
          <w:sz w:val="24"/>
          <w:szCs w:val="24"/>
        </w:rPr>
      </w:pPr>
    </w:p>
    <w:p w14:paraId="1F47A00E" w14:textId="77777777" w:rsidR="004B1DE7" w:rsidRDefault="004B1DE7" w:rsidP="0018700B">
      <w:pPr>
        <w:jc w:val="both"/>
        <w:rPr>
          <w:b/>
          <w:bCs/>
          <w:sz w:val="24"/>
          <w:szCs w:val="24"/>
        </w:rPr>
      </w:pPr>
    </w:p>
    <w:p w14:paraId="72A2BC6C" w14:textId="77777777" w:rsidR="004B1DE7" w:rsidRDefault="004B1DE7" w:rsidP="0018700B">
      <w:pPr>
        <w:jc w:val="both"/>
        <w:rPr>
          <w:b/>
          <w:bCs/>
          <w:sz w:val="24"/>
          <w:szCs w:val="24"/>
        </w:rPr>
      </w:pPr>
    </w:p>
    <w:p w14:paraId="30A2D322" w14:textId="77777777" w:rsidR="004B1DE7" w:rsidRDefault="004B1DE7" w:rsidP="0018700B">
      <w:pPr>
        <w:jc w:val="both"/>
        <w:rPr>
          <w:b/>
          <w:bCs/>
          <w:sz w:val="24"/>
          <w:szCs w:val="24"/>
        </w:rPr>
      </w:pPr>
    </w:p>
    <w:p w14:paraId="6B54F34B" w14:textId="77777777" w:rsidR="004B1DE7" w:rsidRDefault="004B1DE7" w:rsidP="0018700B">
      <w:pPr>
        <w:jc w:val="both"/>
        <w:rPr>
          <w:b/>
          <w:bCs/>
          <w:sz w:val="24"/>
          <w:szCs w:val="24"/>
        </w:rPr>
      </w:pPr>
    </w:p>
    <w:p w14:paraId="51F7F0DB" w14:textId="77777777" w:rsidR="004B1DE7" w:rsidRDefault="004B1DE7" w:rsidP="0018700B">
      <w:pPr>
        <w:jc w:val="both"/>
        <w:rPr>
          <w:b/>
          <w:bCs/>
          <w:sz w:val="24"/>
          <w:szCs w:val="24"/>
        </w:rPr>
      </w:pPr>
    </w:p>
    <w:p w14:paraId="3CBC6986" w14:textId="77777777" w:rsidR="004B1DE7" w:rsidRDefault="004B1DE7" w:rsidP="0018700B">
      <w:pPr>
        <w:jc w:val="both"/>
        <w:rPr>
          <w:b/>
          <w:bCs/>
          <w:sz w:val="24"/>
          <w:szCs w:val="24"/>
        </w:rPr>
      </w:pPr>
    </w:p>
    <w:p w14:paraId="7B403714" w14:textId="77777777" w:rsidR="004B1DE7" w:rsidRDefault="004B1DE7" w:rsidP="0018700B">
      <w:pPr>
        <w:jc w:val="both"/>
        <w:rPr>
          <w:b/>
          <w:bCs/>
          <w:sz w:val="24"/>
          <w:szCs w:val="24"/>
        </w:rPr>
      </w:pPr>
    </w:p>
    <w:p w14:paraId="05840E24" w14:textId="77777777" w:rsidR="004B1DE7" w:rsidRDefault="004B1DE7" w:rsidP="0018700B">
      <w:pPr>
        <w:jc w:val="both"/>
        <w:rPr>
          <w:b/>
          <w:bCs/>
          <w:sz w:val="24"/>
          <w:szCs w:val="24"/>
        </w:rPr>
      </w:pPr>
    </w:p>
    <w:p w14:paraId="6740D8A0" w14:textId="77777777" w:rsidR="004B1DE7" w:rsidRDefault="004B1DE7" w:rsidP="0018700B">
      <w:pPr>
        <w:jc w:val="both"/>
        <w:rPr>
          <w:b/>
          <w:bCs/>
          <w:sz w:val="24"/>
          <w:szCs w:val="24"/>
        </w:rPr>
      </w:pPr>
    </w:p>
    <w:p w14:paraId="095CE7DD" w14:textId="77777777" w:rsidR="004B1DE7" w:rsidRDefault="004B1DE7" w:rsidP="0018700B">
      <w:pPr>
        <w:jc w:val="both"/>
        <w:rPr>
          <w:b/>
          <w:bCs/>
          <w:sz w:val="24"/>
          <w:szCs w:val="24"/>
        </w:rPr>
      </w:pPr>
    </w:p>
    <w:p w14:paraId="0ED61319" w14:textId="77777777" w:rsidR="004B1DE7" w:rsidRDefault="004B1DE7" w:rsidP="0018700B">
      <w:pPr>
        <w:jc w:val="both"/>
        <w:rPr>
          <w:b/>
          <w:bCs/>
          <w:sz w:val="24"/>
          <w:szCs w:val="24"/>
        </w:rPr>
      </w:pPr>
    </w:p>
    <w:p w14:paraId="3E940699" w14:textId="77777777" w:rsidR="004B1DE7" w:rsidRDefault="004B1DE7" w:rsidP="0018700B">
      <w:pPr>
        <w:jc w:val="both"/>
        <w:rPr>
          <w:b/>
          <w:bCs/>
          <w:sz w:val="24"/>
          <w:szCs w:val="24"/>
        </w:rPr>
      </w:pPr>
    </w:p>
    <w:p w14:paraId="2AD72736" w14:textId="77777777" w:rsidR="004B1DE7" w:rsidRDefault="004B1DE7" w:rsidP="0018700B">
      <w:pPr>
        <w:jc w:val="both"/>
        <w:rPr>
          <w:b/>
          <w:bCs/>
          <w:sz w:val="24"/>
          <w:szCs w:val="24"/>
        </w:rPr>
      </w:pPr>
    </w:p>
    <w:p w14:paraId="1DBA8E66" w14:textId="77777777" w:rsidR="004B1DE7" w:rsidRDefault="004B1DE7" w:rsidP="0018700B">
      <w:pPr>
        <w:jc w:val="both"/>
        <w:rPr>
          <w:b/>
          <w:bCs/>
          <w:sz w:val="24"/>
          <w:szCs w:val="24"/>
        </w:rPr>
      </w:pPr>
    </w:p>
    <w:p w14:paraId="224AC2D4" w14:textId="77777777" w:rsidR="004B1DE7" w:rsidRDefault="004B1DE7" w:rsidP="0018700B">
      <w:pPr>
        <w:jc w:val="both"/>
        <w:rPr>
          <w:b/>
          <w:bCs/>
          <w:sz w:val="24"/>
          <w:szCs w:val="24"/>
        </w:rPr>
      </w:pPr>
    </w:p>
    <w:p w14:paraId="710EF16A" w14:textId="77777777" w:rsidR="004B1DE7" w:rsidRDefault="004B1DE7" w:rsidP="0018700B">
      <w:pPr>
        <w:jc w:val="both"/>
        <w:rPr>
          <w:b/>
          <w:bCs/>
          <w:sz w:val="24"/>
          <w:szCs w:val="24"/>
        </w:rPr>
      </w:pPr>
    </w:p>
    <w:p w14:paraId="59D78B11" w14:textId="77777777" w:rsidR="004B1DE7" w:rsidRDefault="004B1DE7" w:rsidP="0018700B">
      <w:pPr>
        <w:jc w:val="both"/>
        <w:rPr>
          <w:b/>
          <w:bCs/>
          <w:sz w:val="24"/>
          <w:szCs w:val="24"/>
        </w:rPr>
      </w:pPr>
    </w:p>
    <w:p w14:paraId="1C481DBC" w14:textId="77777777" w:rsidR="004B1DE7" w:rsidRDefault="004B1DE7" w:rsidP="0018700B">
      <w:pPr>
        <w:jc w:val="both"/>
        <w:rPr>
          <w:b/>
          <w:bCs/>
          <w:sz w:val="24"/>
          <w:szCs w:val="24"/>
        </w:rPr>
      </w:pPr>
    </w:p>
    <w:p w14:paraId="236C7455" w14:textId="77777777" w:rsidR="004B1DE7" w:rsidRDefault="004B1DE7" w:rsidP="0018700B">
      <w:pPr>
        <w:jc w:val="both"/>
        <w:rPr>
          <w:b/>
          <w:bCs/>
          <w:sz w:val="24"/>
          <w:szCs w:val="24"/>
        </w:rPr>
      </w:pPr>
    </w:p>
    <w:p w14:paraId="4DCAD347" w14:textId="77777777" w:rsidR="0018700B" w:rsidRDefault="0018700B" w:rsidP="0018700B">
      <w:pPr>
        <w:jc w:val="both"/>
        <w:rPr>
          <w:b/>
          <w:bCs/>
          <w:sz w:val="24"/>
          <w:szCs w:val="24"/>
        </w:rPr>
      </w:pPr>
    </w:p>
    <w:p w14:paraId="791816C4" w14:textId="77777777" w:rsidR="0018700B" w:rsidRDefault="0018700B" w:rsidP="0018700B">
      <w:pPr>
        <w:jc w:val="both"/>
        <w:rPr>
          <w:b/>
          <w:bCs/>
          <w:sz w:val="24"/>
          <w:szCs w:val="24"/>
        </w:rPr>
      </w:pPr>
    </w:p>
    <w:p w14:paraId="2C2E6473" w14:textId="77777777" w:rsidR="0018700B" w:rsidRDefault="0018700B" w:rsidP="0018700B">
      <w:pPr>
        <w:jc w:val="both"/>
        <w:rPr>
          <w:b/>
          <w:bCs/>
          <w:sz w:val="24"/>
          <w:szCs w:val="24"/>
        </w:rPr>
      </w:pPr>
    </w:p>
    <w:p w14:paraId="0AD06460" w14:textId="77777777" w:rsidR="0018700B" w:rsidRDefault="0018700B" w:rsidP="0018700B">
      <w:pPr>
        <w:jc w:val="both"/>
        <w:rPr>
          <w:b/>
          <w:bCs/>
          <w:sz w:val="24"/>
          <w:szCs w:val="24"/>
        </w:rPr>
      </w:pPr>
    </w:p>
    <w:p w14:paraId="77A76D1F" w14:textId="77777777" w:rsidR="0018700B" w:rsidRDefault="0018700B" w:rsidP="0018700B">
      <w:pPr>
        <w:jc w:val="both"/>
        <w:rPr>
          <w:b/>
          <w:bCs/>
          <w:sz w:val="24"/>
          <w:szCs w:val="24"/>
        </w:rPr>
      </w:pPr>
    </w:p>
    <w:p w14:paraId="6D122B94" w14:textId="77777777" w:rsidR="0018700B" w:rsidRDefault="0018700B" w:rsidP="0018700B">
      <w:pPr>
        <w:jc w:val="both"/>
        <w:rPr>
          <w:b/>
          <w:bCs/>
          <w:sz w:val="24"/>
          <w:szCs w:val="24"/>
        </w:rPr>
      </w:pPr>
    </w:p>
    <w:p w14:paraId="6D1ECD91" w14:textId="77777777" w:rsidR="0018700B" w:rsidRDefault="0018700B" w:rsidP="0018700B">
      <w:pPr>
        <w:jc w:val="both"/>
        <w:rPr>
          <w:b/>
          <w:bCs/>
          <w:sz w:val="24"/>
          <w:szCs w:val="24"/>
        </w:rPr>
      </w:pPr>
    </w:p>
    <w:p w14:paraId="51C116CE" w14:textId="77777777" w:rsidR="0018700B" w:rsidRDefault="0018700B" w:rsidP="0018700B">
      <w:pPr>
        <w:jc w:val="both"/>
        <w:rPr>
          <w:b/>
          <w:bCs/>
          <w:sz w:val="24"/>
          <w:szCs w:val="24"/>
        </w:rPr>
      </w:pPr>
    </w:p>
    <w:p w14:paraId="7794C2A9" w14:textId="77777777" w:rsidR="0018700B" w:rsidRDefault="0018700B" w:rsidP="0018700B">
      <w:pPr>
        <w:jc w:val="both"/>
        <w:rPr>
          <w:b/>
          <w:bCs/>
          <w:sz w:val="24"/>
          <w:szCs w:val="24"/>
        </w:rPr>
      </w:pPr>
    </w:p>
    <w:p w14:paraId="5910644B" w14:textId="77777777" w:rsidR="00401374" w:rsidRDefault="00401374" w:rsidP="0018700B">
      <w:pPr>
        <w:jc w:val="both"/>
        <w:rPr>
          <w:b/>
          <w:bCs/>
          <w:sz w:val="24"/>
          <w:szCs w:val="24"/>
        </w:rPr>
      </w:pPr>
    </w:p>
    <w:p w14:paraId="2E8D4762" w14:textId="77777777" w:rsidR="00401374" w:rsidRDefault="00401374" w:rsidP="0018700B">
      <w:pPr>
        <w:jc w:val="both"/>
        <w:rPr>
          <w:b/>
          <w:bCs/>
          <w:sz w:val="24"/>
          <w:szCs w:val="24"/>
        </w:rPr>
      </w:pPr>
    </w:p>
    <w:p w14:paraId="20FCC7D4" w14:textId="77777777" w:rsidR="0018700B" w:rsidRDefault="0018700B" w:rsidP="0018700B">
      <w:pPr>
        <w:jc w:val="both"/>
        <w:rPr>
          <w:b/>
          <w:bCs/>
          <w:sz w:val="24"/>
          <w:szCs w:val="24"/>
        </w:rPr>
      </w:pPr>
    </w:p>
    <w:p w14:paraId="1C8AE25D" w14:textId="77777777" w:rsidR="0018700B" w:rsidRDefault="0018700B" w:rsidP="0018700B">
      <w:pPr>
        <w:jc w:val="both"/>
        <w:rPr>
          <w:b/>
          <w:bCs/>
          <w:sz w:val="24"/>
          <w:szCs w:val="24"/>
        </w:rPr>
      </w:pPr>
    </w:p>
    <w:p w14:paraId="171AD52A" w14:textId="77777777" w:rsidR="0018700B" w:rsidRDefault="0018700B" w:rsidP="0018700B">
      <w:pPr>
        <w:jc w:val="both"/>
        <w:rPr>
          <w:b/>
          <w:bCs/>
          <w:sz w:val="24"/>
          <w:szCs w:val="24"/>
        </w:rPr>
      </w:pPr>
    </w:p>
    <w:p w14:paraId="5A3C26DC" w14:textId="77777777" w:rsidR="0018700B" w:rsidRPr="0018700B" w:rsidRDefault="0018700B" w:rsidP="0018700B">
      <w:pPr>
        <w:jc w:val="both"/>
        <w:rPr>
          <w:b/>
          <w:bCs/>
          <w:color w:val="0000FF"/>
          <w:sz w:val="24"/>
          <w:szCs w:val="24"/>
          <w:u w:val="single"/>
        </w:rPr>
      </w:pPr>
    </w:p>
    <w:p w14:paraId="50ABA4A1"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0" w:name="_Toc207960211"/>
      <w:r w:rsidRPr="007B2BA3">
        <w:rPr>
          <w:rFonts w:ascii="Times New Roman" w:hAnsi="Times New Roman" w:cs="Times New Roman"/>
        </w:rPr>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20"/>
    </w:p>
    <w:p w14:paraId="63D7A51B" w14:textId="77777777" w:rsidR="00490259" w:rsidRPr="00E66F78" w:rsidRDefault="00490259" w:rsidP="00490259">
      <w:pPr>
        <w:ind w:left="426"/>
        <w:jc w:val="center"/>
        <w:rPr>
          <w:b/>
          <w:bCs/>
          <w:spacing w:val="20"/>
          <w:sz w:val="28"/>
          <w:szCs w:val="28"/>
        </w:rPr>
      </w:pPr>
    </w:p>
    <w:p w14:paraId="62E5D6DF" w14:textId="77777777" w:rsidR="00490259" w:rsidRDefault="00490259" w:rsidP="00490259">
      <w:pPr>
        <w:ind w:left="426"/>
        <w:jc w:val="center"/>
        <w:rPr>
          <w:b/>
          <w:bCs/>
          <w:spacing w:val="20"/>
          <w:sz w:val="28"/>
          <w:szCs w:val="28"/>
        </w:rPr>
      </w:pPr>
    </w:p>
    <w:p w14:paraId="26710F97" w14:textId="77777777" w:rsidR="006E5FB0" w:rsidRPr="00E66F78" w:rsidRDefault="006E5FB0" w:rsidP="00490259">
      <w:pPr>
        <w:ind w:left="426"/>
        <w:jc w:val="center"/>
        <w:rPr>
          <w:b/>
          <w:bCs/>
          <w:spacing w:val="20"/>
          <w:sz w:val="28"/>
          <w:szCs w:val="28"/>
        </w:rPr>
      </w:pPr>
    </w:p>
    <w:p w14:paraId="5A6FE0E1" w14:textId="77777777" w:rsidR="00490259" w:rsidRPr="00E66F78" w:rsidRDefault="00490259" w:rsidP="00490259">
      <w:pPr>
        <w:ind w:left="426"/>
        <w:jc w:val="center"/>
        <w:rPr>
          <w:b/>
          <w:bCs/>
          <w:spacing w:val="20"/>
          <w:sz w:val="28"/>
          <w:szCs w:val="28"/>
        </w:rPr>
      </w:pPr>
    </w:p>
    <w:p w14:paraId="11130D74"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2F7DC55" w14:textId="77777777" w:rsidR="00490259" w:rsidRDefault="00490259" w:rsidP="00490259">
      <w:pPr>
        <w:ind w:left="426"/>
        <w:jc w:val="center"/>
        <w:rPr>
          <w:b/>
          <w:bCs/>
          <w:spacing w:val="20"/>
          <w:sz w:val="28"/>
          <w:szCs w:val="28"/>
        </w:rPr>
      </w:pPr>
    </w:p>
    <w:p w14:paraId="19CC5D68" w14:textId="77777777" w:rsidR="006E5FB0" w:rsidRPr="00E66F78" w:rsidRDefault="006E5FB0" w:rsidP="00490259">
      <w:pPr>
        <w:ind w:left="426"/>
        <w:jc w:val="center"/>
        <w:rPr>
          <w:b/>
          <w:bCs/>
          <w:spacing w:val="20"/>
          <w:sz w:val="28"/>
          <w:szCs w:val="28"/>
        </w:rPr>
      </w:pPr>
    </w:p>
    <w:p w14:paraId="50281EEB"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3709CB" w14:textId="77777777" w:rsidR="00490259" w:rsidRPr="00E66F78" w:rsidRDefault="00490259" w:rsidP="00490259">
      <w:pPr>
        <w:jc w:val="center"/>
        <w:rPr>
          <w:b/>
          <w:bCs/>
          <w:spacing w:val="20"/>
          <w:sz w:val="28"/>
          <w:szCs w:val="28"/>
        </w:rPr>
      </w:pPr>
    </w:p>
    <w:p w14:paraId="107F8438" w14:textId="77777777" w:rsidR="00490259" w:rsidRPr="00E66F78" w:rsidRDefault="00490259" w:rsidP="00490259">
      <w:pPr>
        <w:jc w:val="center"/>
        <w:rPr>
          <w:b/>
          <w:bCs/>
          <w:spacing w:val="20"/>
          <w:sz w:val="28"/>
          <w:szCs w:val="28"/>
        </w:rPr>
      </w:pPr>
    </w:p>
    <w:p w14:paraId="07001929" w14:textId="77777777" w:rsidR="00490259" w:rsidRPr="00E66F78" w:rsidRDefault="00490259" w:rsidP="00490259">
      <w:pPr>
        <w:spacing w:before="120" w:line="312" w:lineRule="auto"/>
        <w:jc w:val="both"/>
        <w:rPr>
          <w:b/>
          <w:bCs/>
          <w:spacing w:val="20"/>
          <w:sz w:val="28"/>
          <w:szCs w:val="28"/>
          <w:u w:val="single"/>
        </w:rPr>
      </w:pPr>
    </w:p>
    <w:p w14:paraId="29D1F1F1" w14:textId="77777777" w:rsidR="00490259" w:rsidRPr="00E66F78" w:rsidRDefault="00490259" w:rsidP="00490259">
      <w:pPr>
        <w:spacing w:before="120" w:line="312" w:lineRule="auto"/>
        <w:jc w:val="both"/>
        <w:rPr>
          <w:b/>
          <w:bCs/>
          <w:spacing w:val="20"/>
          <w:sz w:val="28"/>
          <w:szCs w:val="28"/>
          <w:u w:val="single"/>
        </w:rPr>
      </w:pPr>
    </w:p>
    <w:p w14:paraId="763B7F4B" w14:textId="77777777" w:rsidR="00490259" w:rsidRPr="00E66F78" w:rsidRDefault="00490259" w:rsidP="00490259">
      <w:pPr>
        <w:spacing w:after="160" w:line="259" w:lineRule="auto"/>
        <w:rPr>
          <w:b/>
          <w:bCs/>
          <w:spacing w:val="20"/>
          <w:sz w:val="28"/>
          <w:szCs w:val="28"/>
          <w:u w:val="single"/>
        </w:rPr>
        <w:sectPr w:rsidR="00490259" w:rsidRPr="00E66F78" w:rsidSect="0018680E">
          <w:headerReference w:type="default" r:id="rId12"/>
          <w:footerReference w:type="default" r:id="rId13"/>
          <w:pgSz w:w="11907" w:h="16840" w:code="9"/>
          <w:pgMar w:top="1417" w:right="1417" w:bottom="1417" w:left="1417" w:header="709" w:footer="283" w:gutter="0"/>
          <w:cols w:space="708"/>
          <w:docGrid w:linePitch="360"/>
        </w:sectPr>
      </w:pPr>
    </w:p>
    <w:p w14:paraId="638F4ACB" w14:textId="77777777"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21" w:name="_Toc67292123"/>
      <w:bookmarkStart w:id="122" w:name="_Toc207960212"/>
      <w:r w:rsidRPr="007B2BA3">
        <w:rPr>
          <w:rFonts w:ascii="Times New Roman" w:hAnsi="Times New Roman" w:cs="Times New Roman"/>
        </w:rPr>
        <w:lastRenderedPageBreak/>
        <w:t>Załącznik nr 3 do SWZ</w:t>
      </w:r>
      <w:bookmarkEnd w:id="121"/>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r w:rsidR="007A584D">
        <w:rPr>
          <w:rFonts w:ascii="Times New Roman" w:hAnsi="Times New Roman" w:cs="Times New Roman"/>
        </w:rPr>
        <w:t xml:space="preserve"> – nie dotyczy</w:t>
      </w:r>
      <w:bookmarkEnd w:id="122"/>
    </w:p>
    <w:p w14:paraId="0B3532FA" w14:textId="77777777" w:rsidR="003761A2" w:rsidRDefault="003761A2" w:rsidP="003761A2">
      <w:pPr>
        <w:jc w:val="right"/>
        <w:rPr>
          <w:b/>
          <w:sz w:val="28"/>
          <w:szCs w:val="24"/>
        </w:rPr>
      </w:pPr>
    </w:p>
    <w:p w14:paraId="12F16382" w14:textId="77777777" w:rsidR="003761A2" w:rsidRDefault="003761A2" w:rsidP="003761A2">
      <w:pPr>
        <w:jc w:val="right"/>
        <w:rPr>
          <w:b/>
          <w:sz w:val="28"/>
          <w:szCs w:val="24"/>
        </w:rPr>
      </w:pPr>
    </w:p>
    <w:p w14:paraId="51833F07" w14:textId="77777777" w:rsidR="003761A2" w:rsidRDefault="003761A2" w:rsidP="003761A2">
      <w:pPr>
        <w:jc w:val="center"/>
        <w:rPr>
          <w:b/>
          <w:sz w:val="28"/>
          <w:szCs w:val="24"/>
        </w:rPr>
      </w:pPr>
    </w:p>
    <w:p w14:paraId="3315D05A" w14:textId="77777777" w:rsidR="00AC4DB5" w:rsidRDefault="00AC4DB5" w:rsidP="00A04EE8">
      <w:pPr>
        <w:spacing w:after="160" w:line="259" w:lineRule="auto"/>
        <w:rPr>
          <w:b/>
          <w:bCs/>
          <w:color w:val="0070C0"/>
          <w:sz w:val="40"/>
          <w:szCs w:val="40"/>
        </w:rPr>
      </w:pPr>
    </w:p>
    <w:p w14:paraId="66E6DA3E" w14:textId="77777777" w:rsidR="007A584D" w:rsidRDefault="007A584D" w:rsidP="00A04EE8">
      <w:pPr>
        <w:spacing w:after="160" w:line="259" w:lineRule="auto"/>
        <w:rPr>
          <w:b/>
          <w:bCs/>
          <w:color w:val="0070C0"/>
          <w:sz w:val="40"/>
          <w:szCs w:val="40"/>
        </w:rPr>
      </w:pPr>
    </w:p>
    <w:p w14:paraId="414F7CA7" w14:textId="77777777" w:rsidR="007A584D" w:rsidRDefault="007A584D" w:rsidP="00A04EE8">
      <w:pPr>
        <w:spacing w:after="160" w:line="259" w:lineRule="auto"/>
        <w:rPr>
          <w:b/>
          <w:bCs/>
          <w:color w:val="0070C0"/>
          <w:sz w:val="40"/>
          <w:szCs w:val="40"/>
        </w:rPr>
      </w:pPr>
    </w:p>
    <w:p w14:paraId="216DDD60" w14:textId="77777777" w:rsidR="007A584D" w:rsidRDefault="007A584D" w:rsidP="00A04EE8">
      <w:pPr>
        <w:spacing w:after="160" w:line="259" w:lineRule="auto"/>
        <w:rPr>
          <w:b/>
          <w:bCs/>
          <w:color w:val="0070C0"/>
          <w:sz w:val="40"/>
          <w:szCs w:val="40"/>
        </w:rPr>
      </w:pPr>
    </w:p>
    <w:p w14:paraId="0ED26307" w14:textId="77777777" w:rsidR="007A584D" w:rsidRDefault="007A584D" w:rsidP="00A04EE8">
      <w:pPr>
        <w:spacing w:after="160" w:line="259" w:lineRule="auto"/>
        <w:rPr>
          <w:b/>
          <w:bCs/>
          <w:color w:val="0070C0"/>
          <w:sz w:val="40"/>
          <w:szCs w:val="40"/>
        </w:rPr>
      </w:pPr>
    </w:p>
    <w:p w14:paraId="382DAB08" w14:textId="77777777" w:rsidR="007A584D" w:rsidRDefault="007A584D" w:rsidP="00A04EE8">
      <w:pPr>
        <w:spacing w:after="160" w:line="259" w:lineRule="auto"/>
        <w:rPr>
          <w:b/>
          <w:bCs/>
          <w:color w:val="0070C0"/>
          <w:sz w:val="40"/>
          <w:szCs w:val="40"/>
        </w:rPr>
      </w:pPr>
    </w:p>
    <w:p w14:paraId="4B07212E" w14:textId="77777777" w:rsidR="007A584D" w:rsidRDefault="007A584D" w:rsidP="00A04EE8">
      <w:pPr>
        <w:spacing w:after="160" w:line="259" w:lineRule="auto"/>
        <w:rPr>
          <w:b/>
          <w:bCs/>
          <w:color w:val="0070C0"/>
          <w:sz w:val="40"/>
          <w:szCs w:val="40"/>
        </w:rPr>
      </w:pPr>
    </w:p>
    <w:p w14:paraId="6B90C24B" w14:textId="77777777" w:rsidR="007A584D" w:rsidRDefault="007A584D" w:rsidP="00A04EE8">
      <w:pPr>
        <w:spacing w:after="160" w:line="259" w:lineRule="auto"/>
        <w:rPr>
          <w:b/>
          <w:bCs/>
          <w:color w:val="0070C0"/>
          <w:sz w:val="40"/>
          <w:szCs w:val="40"/>
        </w:rPr>
      </w:pPr>
    </w:p>
    <w:p w14:paraId="2B7A9642" w14:textId="77777777" w:rsidR="007A584D" w:rsidRDefault="007A584D" w:rsidP="00A04EE8">
      <w:pPr>
        <w:spacing w:after="160" w:line="259" w:lineRule="auto"/>
        <w:rPr>
          <w:b/>
          <w:bCs/>
          <w:color w:val="0070C0"/>
          <w:sz w:val="40"/>
          <w:szCs w:val="40"/>
        </w:rPr>
      </w:pPr>
    </w:p>
    <w:p w14:paraId="18E321BE" w14:textId="77777777" w:rsidR="007A584D" w:rsidRDefault="007A584D" w:rsidP="00A04EE8">
      <w:pPr>
        <w:spacing w:after="160" w:line="259" w:lineRule="auto"/>
        <w:rPr>
          <w:b/>
          <w:bCs/>
          <w:color w:val="0070C0"/>
          <w:sz w:val="40"/>
          <w:szCs w:val="40"/>
        </w:rPr>
      </w:pPr>
    </w:p>
    <w:p w14:paraId="5C923F9A" w14:textId="77777777" w:rsidR="00AC4DB5" w:rsidRDefault="00AC4DB5" w:rsidP="00A04EE8">
      <w:pPr>
        <w:spacing w:after="160" w:line="259" w:lineRule="auto"/>
        <w:rPr>
          <w:b/>
          <w:bCs/>
          <w:color w:val="0070C0"/>
          <w:sz w:val="40"/>
          <w:szCs w:val="40"/>
        </w:rPr>
      </w:pPr>
    </w:p>
    <w:p w14:paraId="719EDF05" w14:textId="77777777" w:rsidR="00AC4DB5" w:rsidRDefault="00AC4DB5" w:rsidP="00A04EE8">
      <w:pPr>
        <w:spacing w:after="160" w:line="259" w:lineRule="auto"/>
        <w:rPr>
          <w:b/>
          <w:bCs/>
          <w:color w:val="0070C0"/>
          <w:sz w:val="40"/>
          <w:szCs w:val="40"/>
        </w:rPr>
      </w:pPr>
    </w:p>
    <w:p w14:paraId="76DEA81E" w14:textId="77777777" w:rsidR="00AC4DB5" w:rsidRDefault="00AC4DB5" w:rsidP="00A04EE8">
      <w:pPr>
        <w:spacing w:after="160" w:line="259" w:lineRule="auto"/>
        <w:rPr>
          <w:b/>
          <w:bCs/>
          <w:color w:val="0070C0"/>
          <w:sz w:val="40"/>
          <w:szCs w:val="40"/>
        </w:rPr>
      </w:pPr>
    </w:p>
    <w:p w14:paraId="56E476EA" w14:textId="77777777" w:rsidR="00AC4DB5" w:rsidRDefault="00AC4DB5" w:rsidP="00A04EE8">
      <w:pPr>
        <w:spacing w:after="160" w:line="259" w:lineRule="auto"/>
        <w:rPr>
          <w:b/>
          <w:bCs/>
          <w:color w:val="0070C0"/>
          <w:sz w:val="40"/>
          <w:szCs w:val="40"/>
        </w:rPr>
      </w:pPr>
    </w:p>
    <w:p w14:paraId="15B2DE21" w14:textId="77777777" w:rsidR="00AC4DB5" w:rsidRDefault="00AC4DB5" w:rsidP="00A04EE8">
      <w:pPr>
        <w:spacing w:after="160" w:line="259" w:lineRule="auto"/>
        <w:rPr>
          <w:b/>
          <w:bCs/>
          <w:color w:val="0070C0"/>
          <w:sz w:val="40"/>
          <w:szCs w:val="40"/>
        </w:rPr>
      </w:pPr>
    </w:p>
    <w:p w14:paraId="0A0059C7" w14:textId="77777777" w:rsidR="00AC4DB5" w:rsidRDefault="00AC4DB5" w:rsidP="00A04EE8">
      <w:pPr>
        <w:spacing w:after="160" w:line="259" w:lineRule="auto"/>
        <w:rPr>
          <w:b/>
          <w:bCs/>
          <w:color w:val="0070C0"/>
          <w:sz w:val="40"/>
          <w:szCs w:val="40"/>
        </w:rPr>
      </w:pPr>
    </w:p>
    <w:p w14:paraId="4A80ED33" w14:textId="77777777" w:rsidR="00AC4DB5" w:rsidRDefault="00AC4DB5" w:rsidP="00A04EE8">
      <w:pPr>
        <w:spacing w:after="160" w:line="259" w:lineRule="auto"/>
        <w:rPr>
          <w:b/>
          <w:bCs/>
          <w:color w:val="0070C0"/>
          <w:sz w:val="40"/>
          <w:szCs w:val="40"/>
        </w:rPr>
      </w:pPr>
    </w:p>
    <w:p w14:paraId="4F18A96C" w14:textId="77777777" w:rsidR="00AC4DB5" w:rsidRDefault="00AC4DB5" w:rsidP="00A04EE8">
      <w:pPr>
        <w:spacing w:after="160" w:line="259" w:lineRule="auto"/>
        <w:rPr>
          <w:b/>
          <w:bCs/>
          <w:color w:val="0070C0"/>
          <w:sz w:val="40"/>
          <w:szCs w:val="40"/>
        </w:rPr>
      </w:pPr>
    </w:p>
    <w:p w14:paraId="002883A8"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3" w:name="_Toc207960213"/>
      <w:r w:rsidRPr="007B2BA3">
        <w:rPr>
          <w:rFonts w:ascii="Times New Roman" w:hAnsi="Times New Roman" w:cs="Times New Roman"/>
        </w:rPr>
        <w:lastRenderedPageBreak/>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23"/>
    </w:p>
    <w:p w14:paraId="2D4F7B54" w14:textId="77777777" w:rsidR="00490259" w:rsidRDefault="00490259" w:rsidP="00490259">
      <w:pPr>
        <w:jc w:val="center"/>
        <w:rPr>
          <w:rFonts w:eastAsiaTheme="majorEastAsia"/>
          <w:b/>
          <w:bCs/>
          <w:color w:val="2F5496" w:themeColor="accent1" w:themeShade="BF"/>
          <w:spacing w:val="20"/>
          <w:sz w:val="28"/>
          <w:szCs w:val="28"/>
        </w:rPr>
      </w:pPr>
    </w:p>
    <w:p w14:paraId="5D3B214E" w14:textId="77777777" w:rsidR="00AC4DB5" w:rsidRDefault="00AC4DB5" w:rsidP="00490259">
      <w:pPr>
        <w:jc w:val="center"/>
        <w:rPr>
          <w:rFonts w:eastAsiaTheme="majorEastAsia"/>
          <w:b/>
          <w:bCs/>
          <w:color w:val="2F5496" w:themeColor="accent1" w:themeShade="BF"/>
          <w:spacing w:val="20"/>
          <w:sz w:val="28"/>
          <w:szCs w:val="28"/>
        </w:rPr>
      </w:pPr>
    </w:p>
    <w:p w14:paraId="2714B9EC" w14:textId="77777777" w:rsidR="00E8533E" w:rsidRDefault="00E8533E" w:rsidP="00490259">
      <w:pPr>
        <w:jc w:val="center"/>
        <w:rPr>
          <w:rFonts w:eastAsiaTheme="majorEastAsia"/>
          <w:b/>
          <w:bCs/>
          <w:color w:val="2F5496" w:themeColor="accent1" w:themeShade="BF"/>
          <w:spacing w:val="20"/>
          <w:sz w:val="28"/>
          <w:szCs w:val="28"/>
        </w:rPr>
      </w:pPr>
    </w:p>
    <w:p w14:paraId="248EAD64" w14:textId="77777777" w:rsidR="00E8533E" w:rsidRDefault="00E8533E" w:rsidP="00490259">
      <w:pPr>
        <w:jc w:val="center"/>
        <w:rPr>
          <w:rFonts w:eastAsiaTheme="majorEastAsia"/>
          <w:b/>
          <w:bCs/>
          <w:color w:val="2F5496" w:themeColor="accent1" w:themeShade="BF"/>
          <w:spacing w:val="20"/>
          <w:sz w:val="28"/>
          <w:szCs w:val="28"/>
        </w:rPr>
      </w:pPr>
    </w:p>
    <w:p w14:paraId="2E014C5A" w14:textId="77777777" w:rsidR="00E8533E" w:rsidRDefault="00E8533E" w:rsidP="00490259">
      <w:pPr>
        <w:jc w:val="center"/>
        <w:rPr>
          <w:rFonts w:eastAsiaTheme="majorEastAsia"/>
          <w:b/>
          <w:bCs/>
          <w:color w:val="2F5496" w:themeColor="accent1" w:themeShade="BF"/>
          <w:spacing w:val="20"/>
          <w:sz w:val="28"/>
          <w:szCs w:val="28"/>
        </w:rPr>
      </w:pPr>
    </w:p>
    <w:p w14:paraId="23F64AB0" w14:textId="77777777" w:rsidR="00E8533E" w:rsidRDefault="00E8533E" w:rsidP="00490259">
      <w:pPr>
        <w:jc w:val="center"/>
        <w:rPr>
          <w:rFonts w:eastAsiaTheme="majorEastAsia"/>
          <w:b/>
          <w:bCs/>
          <w:color w:val="2F5496" w:themeColor="accent1" w:themeShade="BF"/>
          <w:spacing w:val="20"/>
          <w:sz w:val="28"/>
          <w:szCs w:val="28"/>
        </w:rPr>
      </w:pPr>
    </w:p>
    <w:p w14:paraId="0C288BED" w14:textId="77777777" w:rsidR="00E8533E" w:rsidRDefault="00E8533E" w:rsidP="00490259">
      <w:pPr>
        <w:jc w:val="center"/>
        <w:rPr>
          <w:rFonts w:eastAsiaTheme="majorEastAsia"/>
          <w:b/>
          <w:bCs/>
          <w:color w:val="2F5496" w:themeColor="accent1" w:themeShade="BF"/>
          <w:spacing w:val="20"/>
          <w:sz w:val="28"/>
          <w:szCs w:val="28"/>
        </w:rPr>
      </w:pPr>
    </w:p>
    <w:p w14:paraId="565B7382" w14:textId="77777777" w:rsidR="00E8533E" w:rsidRDefault="00E8533E" w:rsidP="00490259">
      <w:pPr>
        <w:jc w:val="center"/>
        <w:rPr>
          <w:rFonts w:eastAsiaTheme="majorEastAsia"/>
          <w:b/>
          <w:bCs/>
          <w:color w:val="2F5496" w:themeColor="accent1" w:themeShade="BF"/>
          <w:spacing w:val="20"/>
          <w:sz w:val="28"/>
          <w:szCs w:val="28"/>
        </w:rPr>
      </w:pPr>
    </w:p>
    <w:p w14:paraId="63B2CC3B" w14:textId="77777777" w:rsidR="00E8533E" w:rsidRDefault="00E8533E" w:rsidP="00490259">
      <w:pPr>
        <w:jc w:val="center"/>
        <w:rPr>
          <w:rFonts w:eastAsiaTheme="majorEastAsia"/>
          <w:b/>
          <w:bCs/>
          <w:color w:val="2F5496" w:themeColor="accent1" w:themeShade="BF"/>
          <w:spacing w:val="20"/>
          <w:sz w:val="28"/>
          <w:szCs w:val="28"/>
        </w:rPr>
      </w:pPr>
    </w:p>
    <w:p w14:paraId="2878CE5E" w14:textId="77777777" w:rsidR="00E8533E" w:rsidRDefault="00E8533E" w:rsidP="00490259">
      <w:pPr>
        <w:jc w:val="center"/>
        <w:rPr>
          <w:rFonts w:eastAsiaTheme="majorEastAsia"/>
          <w:b/>
          <w:bCs/>
          <w:color w:val="2F5496" w:themeColor="accent1" w:themeShade="BF"/>
          <w:spacing w:val="20"/>
          <w:sz w:val="28"/>
          <w:szCs w:val="28"/>
        </w:rPr>
      </w:pPr>
    </w:p>
    <w:p w14:paraId="1A294652" w14:textId="77777777" w:rsidR="00E8533E" w:rsidRDefault="00E8533E" w:rsidP="00490259">
      <w:pPr>
        <w:jc w:val="center"/>
        <w:rPr>
          <w:rFonts w:eastAsiaTheme="majorEastAsia"/>
          <w:b/>
          <w:bCs/>
          <w:color w:val="2F5496" w:themeColor="accent1" w:themeShade="BF"/>
          <w:spacing w:val="20"/>
          <w:sz w:val="28"/>
          <w:szCs w:val="28"/>
        </w:rPr>
      </w:pPr>
    </w:p>
    <w:p w14:paraId="67E86930" w14:textId="77777777" w:rsidR="00E8533E" w:rsidRDefault="00E8533E" w:rsidP="00490259">
      <w:pPr>
        <w:jc w:val="center"/>
        <w:rPr>
          <w:rFonts w:eastAsiaTheme="majorEastAsia"/>
          <w:b/>
          <w:bCs/>
          <w:color w:val="2F5496" w:themeColor="accent1" w:themeShade="BF"/>
          <w:spacing w:val="20"/>
          <w:sz w:val="28"/>
          <w:szCs w:val="28"/>
        </w:rPr>
      </w:pPr>
    </w:p>
    <w:p w14:paraId="722E09D8" w14:textId="77777777" w:rsidR="00E8533E" w:rsidRDefault="00E8533E" w:rsidP="00490259">
      <w:pPr>
        <w:jc w:val="center"/>
        <w:rPr>
          <w:rFonts w:eastAsiaTheme="majorEastAsia"/>
          <w:b/>
          <w:bCs/>
          <w:color w:val="2F5496" w:themeColor="accent1" w:themeShade="BF"/>
          <w:spacing w:val="20"/>
          <w:sz w:val="28"/>
          <w:szCs w:val="28"/>
        </w:rPr>
      </w:pPr>
    </w:p>
    <w:p w14:paraId="0D4F129E" w14:textId="77777777" w:rsidR="00E8533E" w:rsidRDefault="00E8533E" w:rsidP="00490259">
      <w:pPr>
        <w:jc w:val="center"/>
        <w:rPr>
          <w:rFonts w:eastAsiaTheme="majorEastAsia"/>
          <w:b/>
          <w:bCs/>
          <w:color w:val="2F5496" w:themeColor="accent1" w:themeShade="BF"/>
          <w:spacing w:val="20"/>
          <w:sz w:val="28"/>
          <w:szCs w:val="28"/>
        </w:rPr>
      </w:pPr>
    </w:p>
    <w:p w14:paraId="1D2CFA42" w14:textId="77777777" w:rsidR="00E8533E" w:rsidRDefault="00E8533E" w:rsidP="00490259">
      <w:pPr>
        <w:jc w:val="center"/>
        <w:rPr>
          <w:rFonts w:eastAsiaTheme="majorEastAsia"/>
          <w:b/>
          <w:bCs/>
          <w:color w:val="2F5496" w:themeColor="accent1" w:themeShade="BF"/>
          <w:spacing w:val="20"/>
          <w:sz w:val="28"/>
          <w:szCs w:val="28"/>
        </w:rPr>
      </w:pPr>
    </w:p>
    <w:p w14:paraId="731A70B8" w14:textId="77777777" w:rsidR="00E8533E" w:rsidRDefault="00E8533E" w:rsidP="00490259">
      <w:pPr>
        <w:jc w:val="center"/>
        <w:rPr>
          <w:rFonts w:eastAsiaTheme="majorEastAsia"/>
          <w:b/>
          <w:bCs/>
          <w:color w:val="2F5496" w:themeColor="accent1" w:themeShade="BF"/>
          <w:spacing w:val="20"/>
          <w:sz w:val="28"/>
          <w:szCs w:val="28"/>
        </w:rPr>
      </w:pPr>
    </w:p>
    <w:p w14:paraId="714409CC" w14:textId="77777777" w:rsidR="00E8533E" w:rsidRDefault="00E8533E" w:rsidP="00490259">
      <w:pPr>
        <w:jc w:val="center"/>
        <w:rPr>
          <w:rFonts w:eastAsiaTheme="majorEastAsia"/>
          <w:b/>
          <w:bCs/>
          <w:color w:val="2F5496" w:themeColor="accent1" w:themeShade="BF"/>
          <w:spacing w:val="20"/>
          <w:sz w:val="28"/>
          <w:szCs w:val="28"/>
        </w:rPr>
      </w:pPr>
    </w:p>
    <w:p w14:paraId="4DF7346F" w14:textId="77777777" w:rsidR="00E8533E" w:rsidRDefault="00E8533E" w:rsidP="00490259">
      <w:pPr>
        <w:jc w:val="center"/>
        <w:rPr>
          <w:rFonts w:eastAsiaTheme="majorEastAsia"/>
          <w:b/>
          <w:bCs/>
          <w:color w:val="2F5496" w:themeColor="accent1" w:themeShade="BF"/>
          <w:spacing w:val="20"/>
          <w:sz w:val="28"/>
          <w:szCs w:val="28"/>
        </w:rPr>
      </w:pPr>
    </w:p>
    <w:p w14:paraId="57E9B13C" w14:textId="77777777" w:rsidR="00E8533E" w:rsidRDefault="00E8533E" w:rsidP="00490259">
      <w:pPr>
        <w:jc w:val="center"/>
        <w:rPr>
          <w:rFonts w:eastAsiaTheme="majorEastAsia"/>
          <w:b/>
          <w:bCs/>
          <w:color w:val="2F5496" w:themeColor="accent1" w:themeShade="BF"/>
          <w:spacing w:val="20"/>
          <w:sz w:val="28"/>
          <w:szCs w:val="28"/>
        </w:rPr>
      </w:pPr>
    </w:p>
    <w:p w14:paraId="4C4FBC96" w14:textId="77777777" w:rsidR="00E8533E" w:rsidRDefault="00E8533E" w:rsidP="00490259">
      <w:pPr>
        <w:jc w:val="center"/>
        <w:rPr>
          <w:rFonts w:eastAsiaTheme="majorEastAsia"/>
          <w:b/>
          <w:bCs/>
          <w:color w:val="2F5496" w:themeColor="accent1" w:themeShade="BF"/>
          <w:spacing w:val="20"/>
          <w:sz w:val="28"/>
          <w:szCs w:val="28"/>
        </w:rPr>
      </w:pPr>
    </w:p>
    <w:p w14:paraId="420FCB94" w14:textId="77777777" w:rsidR="00E8533E" w:rsidRDefault="00E8533E" w:rsidP="00490259">
      <w:pPr>
        <w:jc w:val="center"/>
        <w:rPr>
          <w:rFonts w:eastAsiaTheme="majorEastAsia"/>
          <w:b/>
          <w:bCs/>
          <w:color w:val="2F5496" w:themeColor="accent1" w:themeShade="BF"/>
          <w:spacing w:val="20"/>
          <w:sz w:val="28"/>
          <w:szCs w:val="28"/>
        </w:rPr>
      </w:pPr>
    </w:p>
    <w:p w14:paraId="2366F9ED" w14:textId="77777777" w:rsidR="00E8533E" w:rsidRDefault="00E8533E" w:rsidP="00490259">
      <w:pPr>
        <w:jc w:val="center"/>
        <w:rPr>
          <w:rFonts w:eastAsiaTheme="majorEastAsia"/>
          <w:b/>
          <w:bCs/>
          <w:color w:val="2F5496" w:themeColor="accent1" w:themeShade="BF"/>
          <w:spacing w:val="20"/>
          <w:sz w:val="28"/>
          <w:szCs w:val="28"/>
        </w:rPr>
      </w:pPr>
    </w:p>
    <w:p w14:paraId="3F81B26A" w14:textId="77777777" w:rsidR="00E8533E" w:rsidRDefault="00E8533E" w:rsidP="00490259">
      <w:pPr>
        <w:jc w:val="center"/>
        <w:rPr>
          <w:rFonts w:eastAsiaTheme="majorEastAsia"/>
          <w:b/>
          <w:bCs/>
          <w:color w:val="2F5496" w:themeColor="accent1" w:themeShade="BF"/>
          <w:spacing w:val="20"/>
          <w:sz w:val="28"/>
          <w:szCs w:val="28"/>
        </w:rPr>
      </w:pPr>
    </w:p>
    <w:p w14:paraId="24D668D1" w14:textId="77777777" w:rsidR="00E8533E" w:rsidRDefault="00E8533E" w:rsidP="00490259">
      <w:pPr>
        <w:jc w:val="center"/>
        <w:rPr>
          <w:rFonts w:eastAsiaTheme="majorEastAsia"/>
          <w:b/>
          <w:bCs/>
          <w:color w:val="2F5496" w:themeColor="accent1" w:themeShade="BF"/>
          <w:spacing w:val="20"/>
          <w:sz w:val="28"/>
          <w:szCs w:val="28"/>
        </w:rPr>
      </w:pPr>
    </w:p>
    <w:p w14:paraId="5225B805" w14:textId="77777777" w:rsidR="00E8533E" w:rsidRDefault="00E8533E" w:rsidP="00490259">
      <w:pPr>
        <w:jc w:val="center"/>
        <w:rPr>
          <w:rFonts w:eastAsiaTheme="majorEastAsia"/>
          <w:b/>
          <w:bCs/>
          <w:color w:val="2F5496" w:themeColor="accent1" w:themeShade="BF"/>
          <w:spacing w:val="20"/>
          <w:sz w:val="28"/>
          <w:szCs w:val="28"/>
        </w:rPr>
      </w:pPr>
    </w:p>
    <w:p w14:paraId="15CEB9DC" w14:textId="77777777" w:rsidR="00E8533E" w:rsidRDefault="00E8533E" w:rsidP="00490259">
      <w:pPr>
        <w:jc w:val="center"/>
        <w:rPr>
          <w:rFonts w:eastAsiaTheme="majorEastAsia"/>
          <w:b/>
          <w:bCs/>
          <w:color w:val="2F5496" w:themeColor="accent1" w:themeShade="BF"/>
          <w:spacing w:val="20"/>
          <w:sz w:val="28"/>
          <w:szCs w:val="28"/>
        </w:rPr>
      </w:pPr>
    </w:p>
    <w:p w14:paraId="07EAEFDE" w14:textId="77777777" w:rsidR="00E8533E" w:rsidRDefault="00E8533E" w:rsidP="00490259">
      <w:pPr>
        <w:jc w:val="center"/>
        <w:rPr>
          <w:rFonts w:eastAsiaTheme="majorEastAsia"/>
          <w:b/>
          <w:bCs/>
          <w:color w:val="2F5496" w:themeColor="accent1" w:themeShade="BF"/>
          <w:spacing w:val="20"/>
          <w:sz w:val="28"/>
          <w:szCs w:val="28"/>
        </w:rPr>
      </w:pPr>
    </w:p>
    <w:p w14:paraId="48499EA0" w14:textId="77777777" w:rsidR="00E8533E" w:rsidRDefault="00E8533E" w:rsidP="00490259">
      <w:pPr>
        <w:jc w:val="center"/>
        <w:rPr>
          <w:rFonts w:eastAsiaTheme="majorEastAsia"/>
          <w:b/>
          <w:bCs/>
          <w:color w:val="2F5496" w:themeColor="accent1" w:themeShade="BF"/>
          <w:spacing w:val="20"/>
          <w:sz w:val="28"/>
          <w:szCs w:val="28"/>
        </w:rPr>
      </w:pPr>
    </w:p>
    <w:p w14:paraId="6BE48F93" w14:textId="77777777" w:rsidR="00E8533E" w:rsidRDefault="00E8533E" w:rsidP="00490259">
      <w:pPr>
        <w:jc w:val="center"/>
        <w:rPr>
          <w:rFonts w:eastAsiaTheme="majorEastAsia"/>
          <w:b/>
          <w:bCs/>
          <w:color w:val="2F5496" w:themeColor="accent1" w:themeShade="BF"/>
          <w:spacing w:val="20"/>
          <w:sz w:val="28"/>
          <w:szCs w:val="28"/>
        </w:rPr>
      </w:pPr>
    </w:p>
    <w:p w14:paraId="4AD2CD63" w14:textId="77777777" w:rsidR="00E8533E" w:rsidRDefault="00E8533E" w:rsidP="00490259">
      <w:pPr>
        <w:jc w:val="center"/>
        <w:rPr>
          <w:rFonts w:eastAsiaTheme="majorEastAsia"/>
          <w:b/>
          <w:bCs/>
          <w:color w:val="2F5496" w:themeColor="accent1" w:themeShade="BF"/>
          <w:spacing w:val="20"/>
          <w:sz w:val="28"/>
          <w:szCs w:val="28"/>
        </w:rPr>
      </w:pPr>
    </w:p>
    <w:p w14:paraId="66DBF84E" w14:textId="77777777" w:rsidR="00E8533E" w:rsidRDefault="00E8533E" w:rsidP="00490259">
      <w:pPr>
        <w:jc w:val="center"/>
        <w:rPr>
          <w:rFonts w:eastAsiaTheme="majorEastAsia"/>
          <w:b/>
          <w:bCs/>
          <w:color w:val="2F5496" w:themeColor="accent1" w:themeShade="BF"/>
          <w:spacing w:val="20"/>
          <w:sz w:val="28"/>
          <w:szCs w:val="28"/>
        </w:rPr>
      </w:pPr>
    </w:p>
    <w:p w14:paraId="49A8FA1D" w14:textId="77777777" w:rsidR="00E8533E" w:rsidRDefault="00E8533E" w:rsidP="00490259">
      <w:pPr>
        <w:jc w:val="center"/>
        <w:rPr>
          <w:rFonts w:eastAsiaTheme="majorEastAsia"/>
          <w:b/>
          <w:bCs/>
          <w:color w:val="2F5496" w:themeColor="accent1" w:themeShade="BF"/>
          <w:spacing w:val="20"/>
          <w:sz w:val="28"/>
          <w:szCs w:val="28"/>
        </w:rPr>
      </w:pPr>
    </w:p>
    <w:p w14:paraId="18BA176C" w14:textId="77777777" w:rsidR="00E8533E" w:rsidRDefault="00E8533E" w:rsidP="00490259">
      <w:pPr>
        <w:jc w:val="center"/>
        <w:rPr>
          <w:rFonts w:eastAsiaTheme="majorEastAsia"/>
          <w:b/>
          <w:bCs/>
          <w:color w:val="2F5496" w:themeColor="accent1" w:themeShade="BF"/>
          <w:spacing w:val="20"/>
          <w:sz w:val="28"/>
          <w:szCs w:val="28"/>
        </w:rPr>
      </w:pPr>
    </w:p>
    <w:p w14:paraId="36432A07" w14:textId="77777777" w:rsidR="00E8533E" w:rsidRDefault="00E8533E" w:rsidP="00490259">
      <w:pPr>
        <w:jc w:val="center"/>
        <w:rPr>
          <w:rFonts w:eastAsiaTheme="majorEastAsia"/>
          <w:b/>
          <w:bCs/>
          <w:color w:val="2F5496" w:themeColor="accent1" w:themeShade="BF"/>
          <w:spacing w:val="20"/>
          <w:sz w:val="28"/>
          <w:szCs w:val="28"/>
        </w:rPr>
      </w:pPr>
    </w:p>
    <w:p w14:paraId="0682C3D8" w14:textId="77777777" w:rsidR="00E8533E" w:rsidRDefault="00E8533E" w:rsidP="00490259">
      <w:pPr>
        <w:jc w:val="center"/>
        <w:rPr>
          <w:rFonts w:eastAsiaTheme="majorEastAsia"/>
          <w:b/>
          <w:bCs/>
          <w:color w:val="2F5496" w:themeColor="accent1" w:themeShade="BF"/>
          <w:spacing w:val="20"/>
          <w:sz w:val="28"/>
          <w:szCs w:val="28"/>
        </w:rPr>
      </w:pPr>
    </w:p>
    <w:p w14:paraId="5175BE08" w14:textId="77777777" w:rsidR="00E8533E" w:rsidRDefault="00E8533E" w:rsidP="00490259">
      <w:pPr>
        <w:jc w:val="center"/>
        <w:rPr>
          <w:rFonts w:eastAsiaTheme="majorEastAsia"/>
          <w:b/>
          <w:bCs/>
          <w:color w:val="2F5496" w:themeColor="accent1" w:themeShade="BF"/>
          <w:spacing w:val="20"/>
          <w:sz w:val="28"/>
          <w:szCs w:val="28"/>
        </w:rPr>
      </w:pPr>
    </w:p>
    <w:p w14:paraId="287C49CE" w14:textId="77777777" w:rsidR="00E8533E" w:rsidRDefault="00E8533E" w:rsidP="00490259">
      <w:pPr>
        <w:jc w:val="center"/>
        <w:rPr>
          <w:rFonts w:eastAsiaTheme="majorEastAsia"/>
          <w:b/>
          <w:bCs/>
          <w:color w:val="2F5496" w:themeColor="accent1" w:themeShade="BF"/>
          <w:spacing w:val="20"/>
          <w:sz w:val="28"/>
          <w:szCs w:val="28"/>
        </w:rPr>
      </w:pPr>
    </w:p>
    <w:p w14:paraId="756C1A36" w14:textId="77777777" w:rsidR="00E8533E" w:rsidRDefault="00E8533E" w:rsidP="00490259">
      <w:pPr>
        <w:jc w:val="center"/>
        <w:rPr>
          <w:rFonts w:eastAsiaTheme="majorEastAsia"/>
          <w:b/>
          <w:bCs/>
          <w:color w:val="2F5496" w:themeColor="accent1" w:themeShade="BF"/>
          <w:spacing w:val="20"/>
          <w:sz w:val="28"/>
          <w:szCs w:val="28"/>
        </w:rPr>
      </w:pPr>
    </w:p>
    <w:p w14:paraId="7AE1C891" w14:textId="77777777" w:rsidR="00E8533E" w:rsidRDefault="00E8533E" w:rsidP="00490259">
      <w:pPr>
        <w:jc w:val="center"/>
        <w:rPr>
          <w:rFonts w:eastAsiaTheme="majorEastAsia"/>
          <w:b/>
          <w:bCs/>
          <w:color w:val="2F5496" w:themeColor="accent1" w:themeShade="BF"/>
          <w:spacing w:val="20"/>
          <w:sz w:val="28"/>
          <w:szCs w:val="28"/>
        </w:rPr>
      </w:pPr>
    </w:p>
    <w:p w14:paraId="012E10BC" w14:textId="77777777" w:rsidR="00E8533E" w:rsidRDefault="00E8533E" w:rsidP="00490259">
      <w:pPr>
        <w:jc w:val="center"/>
        <w:rPr>
          <w:rFonts w:eastAsiaTheme="majorEastAsia"/>
          <w:b/>
          <w:bCs/>
          <w:color w:val="2F5496" w:themeColor="accent1" w:themeShade="BF"/>
          <w:spacing w:val="20"/>
          <w:sz w:val="28"/>
          <w:szCs w:val="28"/>
        </w:rPr>
      </w:pPr>
    </w:p>
    <w:p w14:paraId="407982C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109A02A7"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4" w:name="_Toc207960214"/>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24"/>
    </w:p>
    <w:p w14:paraId="7F6480A7" w14:textId="77777777" w:rsidR="00490259" w:rsidRDefault="00490259" w:rsidP="00490259">
      <w:pPr>
        <w:jc w:val="both"/>
        <w:rPr>
          <w:sz w:val="22"/>
          <w:szCs w:val="22"/>
        </w:rPr>
      </w:pPr>
    </w:p>
    <w:p w14:paraId="4DA88B84" w14:textId="77777777" w:rsidR="00490259" w:rsidRDefault="00490259" w:rsidP="00490259">
      <w:pPr>
        <w:jc w:val="both"/>
        <w:rPr>
          <w:sz w:val="22"/>
          <w:szCs w:val="22"/>
        </w:rPr>
      </w:pPr>
    </w:p>
    <w:p w14:paraId="55FD22BD" w14:textId="77777777" w:rsidR="00490259" w:rsidRDefault="00490259" w:rsidP="00490259">
      <w:pPr>
        <w:pStyle w:val="bullet"/>
        <w:widowControl w:val="0"/>
        <w:spacing w:before="0" w:after="0"/>
        <w:jc w:val="center"/>
        <w:rPr>
          <w:b/>
          <w:bCs/>
          <w:sz w:val="20"/>
          <w:szCs w:val="18"/>
        </w:rPr>
      </w:pPr>
    </w:p>
    <w:p w14:paraId="6B2A9A0E"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64EC6B" w14:textId="77777777" w:rsidR="00490259" w:rsidRDefault="00490259" w:rsidP="00490259">
      <w:pPr>
        <w:jc w:val="both"/>
        <w:rPr>
          <w:sz w:val="22"/>
          <w:szCs w:val="22"/>
        </w:rPr>
      </w:pPr>
    </w:p>
    <w:p w14:paraId="26CE9CEA" w14:textId="77777777" w:rsidR="00490259" w:rsidRDefault="00490259" w:rsidP="00490259">
      <w:pPr>
        <w:jc w:val="both"/>
        <w:rPr>
          <w:sz w:val="22"/>
          <w:szCs w:val="22"/>
        </w:rPr>
      </w:pPr>
    </w:p>
    <w:p w14:paraId="5F6680E4" w14:textId="77777777" w:rsidR="00490259" w:rsidRPr="00E66F78" w:rsidRDefault="00490259" w:rsidP="00490259">
      <w:pPr>
        <w:jc w:val="both"/>
        <w:rPr>
          <w:sz w:val="22"/>
          <w:szCs w:val="22"/>
        </w:rPr>
      </w:pPr>
    </w:p>
    <w:p w14:paraId="7A6B9A65" w14:textId="77777777" w:rsidR="00490259" w:rsidRPr="002A0BD5" w:rsidRDefault="00490259" w:rsidP="00490259">
      <w:pPr>
        <w:pStyle w:val="bullet"/>
        <w:widowControl w:val="0"/>
        <w:spacing w:before="0" w:after="0"/>
        <w:rPr>
          <w:bCs/>
          <w:sz w:val="18"/>
          <w:szCs w:val="18"/>
        </w:rPr>
      </w:pPr>
    </w:p>
    <w:p w14:paraId="0D0F004B" w14:textId="77777777" w:rsidR="00490259" w:rsidRPr="00A04EE8" w:rsidRDefault="00490259" w:rsidP="00A04EE8">
      <w:pPr>
        <w:widowControl w:val="0"/>
        <w:jc w:val="both"/>
        <w:rPr>
          <w:b/>
          <w:sz w:val="24"/>
          <w:szCs w:val="24"/>
        </w:rPr>
      </w:pPr>
      <w:r w:rsidRPr="00A04EE8">
        <w:rPr>
          <w:b/>
          <w:sz w:val="24"/>
          <w:szCs w:val="24"/>
        </w:rPr>
        <w:t>Oświadczam, że:</w:t>
      </w:r>
    </w:p>
    <w:p w14:paraId="138AEA6E" w14:textId="77777777" w:rsidR="00490259" w:rsidRPr="00A04EE8" w:rsidRDefault="00490259" w:rsidP="00490259">
      <w:pPr>
        <w:pStyle w:val="Akapitzlist"/>
        <w:widowControl w:val="0"/>
        <w:ind w:left="360"/>
        <w:jc w:val="both"/>
        <w:rPr>
          <w:b/>
        </w:rPr>
      </w:pPr>
    </w:p>
    <w:p w14:paraId="535045BE" w14:textId="77777777" w:rsidR="00490259" w:rsidRPr="00A04EE8" w:rsidRDefault="00490259" w:rsidP="00037CE6">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9906450" w14:textId="77777777" w:rsidR="00490259" w:rsidRPr="00A04EE8" w:rsidRDefault="00490259" w:rsidP="00037CE6">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365262E" w14:textId="77777777" w:rsidR="00490259" w:rsidRPr="00A04EE8" w:rsidRDefault="00490259" w:rsidP="00037CE6">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1A7699BD" w14:textId="77777777" w:rsidR="00490259" w:rsidRPr="00A04EE8" w:rsidRDefault="00490259" w:rsidP="00037CE6">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52F4B822" w14:textId="77777777" w:rsidR="00490259" w:rsidRPr="00A04EE8" w:rsidRDefault="00490259" w:rsidP="00490259">
      <w:pPr>
        <w:tabs>
          <w:tab w:val="left" w:pos="851"/>
        </w:tabs>
        <w:ind w:left="-142" w:firstLine="142"/>
        <w:rPr>
          <w:b/>
          <w:bCs/>
          <w:strike/>
          <w:color w:val="FF0000"/>
          <w:sz w:val="24"/>
          <w:szCs w:val="24"/>
        </w:rPr>
      </w:pPr>
    </w:p>
    <w:p w14:paraId="1148CD57" w14:textId="77777777" w:rsidR="00490259" w:rsidRDefault="00490259" w:rsidP="00490259">
      <w:pPr>
        <w:tabs>
          <w:tab w:val="left" w:pos="851"/>
        </w:tabs>
        <w:ind w:left="-142" w:firstLine="142"/>
        <w:rPr>
          <w:b/>
          <w:bCs/>
          <w:strike/>
          <w:sz w:val="22"/>
          <w:szCs w:val="22"/>
        </w:rPr>
      </w:pPr>
    </w:p>
    <w:p w14:paraId="30FA460B" w14:textId="77777777" w:rsidR="00490259" w:rsidRDefault="00490259" w:rsidP="00490259">
      <w:pPr>
        <w:tabs>
          <w:tab w:val="left" w:pos="851"/>
        </w:tabs>
        <w:ind w:left="-142" w:firstLine="142"/>
        <w:rPr>
          <w:b/>
          <w:bCs/>
          <w:strike/>
          <w:sz w:val="22"/>
          <w:szCs w:val="22"/>
        </w:rPr>
      </w:pPr>
    </w:p>
    <w:p w14:paraId="0C5DD9C2" w14:textId="77777777" w:rsidR="00490259" w:rsidRDefault="00490259" w:rsidP="00490259">
      <w:pPr>
        <w:tabs>
          <w:tab w:val="left" w:pos="851"/>
        </w:tabs>
        <w:ind w:left="-142" w:firstLine="142"/>
        <w:rPr>
          <w:b/>
          <w:bCs/>
          <w:strike/>
          <w:sz w:val="22"/>
          <w:szCs w:val="22"/>
        </w:rPr>
      </w:pPr>
    </w:p>
    <w:p w14:paraId="07779F14" w14:textId="77777777" w:rsidR="00490259" w:rsidRDefault="00490259" w:rsidP="00490259">
      <w:pPr>
        <w:tabs>
          <w:tab w:val="left" w:pos="851"/>
        </w:tabs>
        <w:ind w:left="-142" w:firstLine="142"/>
        <w:rPr>
          <w:b/>
          <w:bCs/>
          <w:strike/>
          <w:sz w:val="22"/>
          <w:szCs w:val="22"/>
        </w:rPr>
      </w:pPr>
    </w:p>
    <w:p w14:paraId="131E6D34" w14:textId="77777777" w:rsidR="00490259" w:rsidRDefault="00490259" w:rsidP="00490259">
      <w:pPr>
        <w:tabs>
          <w:tab w:val="left" w:pos="851"/>
        </w:tabs>
        <w:ind w:left="-142" w:firstLine="142"/>
        <w:rPr>
          <w:b/>
          <w:bCs/>
          <w:strike/>
          <w:sz w:val="22"/>
          <w:szCs w:val="22"/>
        </w:rPr>
      </w:pPr>
    </w:p>
    <w:p w14:paraId="11501A71" w14:textId="77777777" w:rsidR="00490259" w:rsidRDefault="00490259" w:rsidP="00490259">
      <w:pPr>
        <w:tabs>
          <w:tab w:val="left" w:pos="851"/>
        </w:tabs>
        <w:ind w:left="-142" w:firstLine="142"/>
        <w:rPr>
          <w:b/>
          <w:bCs/>
          <w:strike/>
          <w:sz w:val="22"/>
          <w:szCs w:val="22"/>
        </w:rPr>
      </w:pPr>
    </w:p>
    <w:p w14:paraId="49131D85" w14:textId="77777777" w:rsidR="00490259" w:rsidRDefault="00490259" w:rsidP="00490259">
      <w:pPr>
        <w:tabs>
          <w:tab w:val="left" w:pos="851"/>
        </w:tabs>
        <w:ind w:left="-142" w:firstLine="142"/>
        <w:rPr>
          <w:b/>
          <w:bCs/>
          <w:strike/>
          <w:sz w:val="22"/>
          <w:szCs w:val="22"/>
        </w:rPr>
      </w:pPr>
    </w:p>
    <w:p w14:paraId="7D604131" w14:textId="77777777" w:rsidR="00490259" w:rsidRDefault="00490259" w:rsidP="00490259">
      <w:pPr>
        <w:tabs>
          <w:tab w:val="left" w:pos="851"/>
        </w:tabs>
        <w:ind w:left="-142" w:firstLine="142"/>
        <w:rPr>
          <w:b/>
          <w:bCs/>
          <w:strike/>
          <w:sz w:val="22"/>
          <w:szCs w:val="22"/>
        </w:rPr>
      </w:pPr>
    </w:p>
    <w:p w14:paraId="70B1F8BF" w14:textId="77777777" w:rsidR="00490259" w:rsidRDefault="00490259" w:rsidP="00490259">
      <w:pPr>
        <w:tabs>
          <w:tab w:val="left" w:pos="851"/>
        </w:tabs>
        <w:ind w:left="-142" w:firstLine="142"/>
        <w:rPr>
          <w:b/>
          <w:bCs/>
          <w:strike/>
          <w:sz w:val="22"/>
          <w:szCs w:val="22"/>
        </w:rPr>
      </w:pPr>
    </w:p>
    <w:p w14:paraId="76A0B2A4"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0DF23624"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2013C099"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5" w:name="_Toc20796021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25"/>
    </w:p>
    <w:p w14:paraId="30D065EE" w14:textId="77777777" w:rsidR="00490259" w:rsidRDefault="00490259" w:rsidP="00490259">
      <w:pPr>
        <w:jc w:val="center"/>
        <w:rPr>
          <w:b/>
          <w:sz w:val="22"/>
          <w:szCs w:val="24"/>
        </w:rPr>
      </w:pPr>
    </w:p>
    <w:p w14:paraId="45E325B7" w14:textId="77777777" w:rsidR="00FE6881" w:rsidRPr="00E66F78" w:rsidRDefault="00FE6881" w:rsidP="00490259">
      <w:pPr>
        <w:jc w:val="center"/>
        <w:rPr>
          <w:b/>
          <w:sz w:val="22"/>
          <w:szCs w:val="24"/>
        </w:rPr>
      </w:pPr>
    </w:p>
    <w:p w14:paraId="362AB78C" w14:textId="77777777" w:rsidR="00490259" w:rsidRPr="00111016" w:rsidRDefault="00490259" w:rsidP="00490259">
      <w:pPr>
        <w:tabs>
          <w:tab w:val="left" w:pos="0"/>
        </w:tabs>
        <w:rPr>
          <w:sz w:val="22"/>
          <w:szCs w:val="22"/>
        </w:rPr>
      </w:pPr>
      <w:bookmarkStart w:id="126" w:name="_Hlk106046176"/>
      <w:r w:rsidRPr="00111016">
        <w:rPr>
          <w:sz w:val="22"/>
          <w:szCs w:val="22"/>
        </w:rPr>
        <w:t xml:space="preserve">Nazwa </w:t>
      </w:r>
      <w:r w:rsidR="00DB4D9E" w:rsidRPr="00111016">
        <w:rPr>
          <w:sz w:val="22"/>
          <w:szCs w:val="22"/>
        </w:rPr>
        <w:t>Wykonawcy</w:t>
      </w:r>
      <w:r w:rsidRPr="00111016">
        <w:rPr>
          <w:sz w:val="22"/>
          <w:szCs w:val="22"/>
        </w:rPr>
        <w:t>: ...................................................................................................................</w:t>
      </w:r>
    </w:p>
    <w:p w14:paraId="1FD03613" w14:textId="77777777" w:rsidR="00490259" w:rsidRPr="00111016" w:rsidRDefault="00490259" w:rsidP="00490259">
      <w:pPr>
        <w:tabs>
          <w:tab w:val="left" w:pos="0"/>
        </w:tabs>
        <w:rPr>
          <w:color w:val="FF0000"/>
        </w:rPr>
      </w:pPr>
    </w:p>
    <w:p w14:paraId="11B743EF" w14:textId="77777777" w:rsidR="00490259" w:rsidRPr="00111016" w:rsidRDefault="00490259" w:rsidP="00490259">
      <w:pPr>
        <w:jc w:val="both"/>
      </w:pPr>
    </w:p>
    <w:p w14:paraId="3EB5D0CF" w14:textId="3E728D6A"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902784" w:rsidRPr="00902784">
        <w:rPr>
          <w:b/>
          <w:sz w:val="22"/>
          <w:szCs w:val="22"/>
        </w:rPr>
        <w:t>462500</w:t>
      </w:r>
      <w:r w:rsidR="00401374">
        <w:rPr>
          <w:b/>
          <w:sz w:val="22"/>
          <w:szCs w:val="22"/>
        </w:rPr>
        <w:t>694</w:t>
      </w:r>
      <w:r w:rsidRPr="00111016">
        <w:rPr>
          <w:sz w:val="22"/>
          <w:szCs w:val="22"/>
        </w:rPr>
        <w:t xml:space="preserve"> którego przedmiotem jest </w:t>
      </w:r>
      <w:r w:rsidR="00401374" w:rsidRPr="00401374">
        <w:rPr>
          <w:b/>
          <w:sz w:val="22"/>
          <w:szCs w:val="22"/>
        </w:rPr>
        <w:t xml:space="preserve">„Wyłonienie wykonawcy robót polegających na rekultywacji i zagospodarowaniu gruntów na terenie działek o numerach geodezyjnych nr 1255/36, 340/52, 1182/7, 1027/138 oraz 1185/11 w Oddziałach leśnych 118a, 118b, 119a, 120b, położonych w obrębie Bielszowice gminy Ruda Śląska, zgodnie z Decyzją rekultywacyjną” dla KWK Ruda Ruch Bielszowice </w:t>
      </w:r>
      <w:r w:rsidR="00E8533E" w:rsidRPr="00E8533E">
        <w:rPr>
          <w:b/>
          <w:sz w:val="22"/>
          <w:szCs w:val="22"/>
        </w:rPr>
        <w:t xml:space="preserve"> </w:t>
      </w:r>
      <w:r w:rsidRPr="00111016">
        <w:rPr>
          <w:sz w:val="22"/>
          <w:szCs w:val="22"/>
        </w:rPr>
        <w:t>oświadczamy, że:</w:t>
      </w:r>
    </w:p>
    <w:p w14:paraId="60187CC0" w14:textId="77777777" w:rsidR="00490259" w:rsidRPr="00111016" w:rsidRDefault="00490259" w:rsidP="00490259">
      <w:pPr>
        <w:jc w:val="both"/>
        <w:rPr>
          <w:sz w:val="22"/>
          <w:szCs w:val="22"/>
        </w:rPr>
      </w:pPr>
    </w:p>
    <w:p w14:paraId="7388170A" w14:textId="77777777" w:rsidR="00C40E03" w:rsidRPr="00C40E03" w:rsidRDefault="00C40E03" w:rsidP="00C40E03">
      <w:pPr>
        <w:jc w:val="both"/>
        <w:rPr>
          <w:sz w:val="22"/>
          <w:szCs w:val="22"/>
        </w:rPr>
      </w:pPr>
      <w:r w:rsidRPr="00C40E03">
        <w:rPr>
          <w:sz w:val="22"/>
          <w:szCs w:val="22"/>
        </w:rPr>
        <w:sym w:font="Wingdings" w:char="F06F"/>
      </w:r>
      <w:r w:rsidRPr="00C40E03">
        <w:rPr>
          <w:sz w:val="22"/>
          <w:szCs w:val="22"/>
        </w:rPr>
        <w:t xml:space="preserve"> Nie należymy do grupy kapitałowej w rozumieniu ustawy z dnia 16.02.2007r. o ochronie konkurencji i konsumentów (Dz.U. 2007 nr 50 poz. 331 z </w:t>
      </w:r>
      <w:proofErr w:type="spellStart"/>
      <w:r w:rsidRPr="00C40E03">
        <w:rPr>
          <w:sz w:val="22"/>
          <w:szCs w:val="22"/>
        </w:rPr>
        <w:t>późn</w:t>
      </w:r>
      <w:proofErr w:type="spellEnd"/>
      <w:r w:rsidRPr="00C40E03">
        <w:rPr>
          <w:sz w:val="22"/>
          <w:szCs w:val="22"/>
        </w:rPr>
        <w:t>. zm.) z żadnym z Wykonawców, którzy złożyli ofertę w postępowaniu</w:t>
      </w:r>
    </w:p>
    <w:p w14:paraId="46E8D61D" w14:textId="77777777" w:rsidR="00C40E03" w:rsidRPr="00C40E03" w:rsidRDefault="00C40E03" w:rsidP="00C40E03">
      <w:pPr>
        <w:jc w:val="both"/>
        <w:rPr>
          <w:sz w:val="22"/>
          <w:szCs w:val="22"/>
        </w:rPr>
      </w:pPr>
    </w:p>
    <w:p w14:paraId="6D6AFD8F" w14:textId="77777777" w:rsidR="00C40E03" w:rsidRPr="00C40E03" w:rsidRDefault="00C40E03" w:rsidP="00C40E03">
      <w:pPr>
        <w:jc w:val="both"/>
        <w:rPr>
          <w:b/>
          <w:sz w:val="22"/>
          <w:szCs w:val="22"/>
        </w:rPr>
      </w:pPr>
      <w:r w:rsidRPr="00C40E03">
        <w:rPr>
          <w:b/>
          <w:sz w:val="22"/>
          <w:szCs w:val="22"/>
        </w:rPr>
        <w:t>lub</w:t>
      </w:r>
    </w:p>
    <w:p w14:paraId="3C8E4DC9" w14:textId="77777777" w:rsidR="00C40E03" w:rsidRPr="00C40E03" w:rsidRDefault="00C40E03" w:rsidP="00C40E03">
      <w:pPr>
        <w:jc w:val="both"/>
        <w:rPr>
          <w:b/>
          <w:sz w:val="22"/>
          <w:szCs w:val="22"/>
        </w:rPr>
      </w:pPr>
    </w:p>
    <w:p w14:paraId="3A4AF528" w14:textId="77777777" w:rsidR="00C40E03" w:rsidRPr="00C40E03" w:rsidRDefault="00C40E03" w:rsidP="00C40E03">
      <w:pPr>
        <w:jc w:val="both"/>
        <w:rPr>
          <w:sz w:val="22"/>
          <w:szCs w:val="22"/>
        </w:rPr>
      </w:pPr>
      <w:r w:rsidRPr="00C40E03">
        <w:rPr>
          <w:sz w:val="22"/>
          <w:szCs w:val="22"/>
        </w:rPr>
        <w:sym w:font="Wingdings" w:char="F06F"/>
      </w:r>
      <w:r w:rsidRPr="00C40E03">
        <w:rPr>
          <w:sz w:val="22"/>
          <w:szCs w:val="22"/>
        </w:rPr>
        <w:t xml:space="preserve"> Należymy do grupy kapitałowej, w rozumieniu ustawy z dnia 16.02.2007r. o ochronie konkurencji i konsumentów (Dz.U. 2007 nr 50 poz. 331 z </w:t>
      </w:r>
      <w:proofErr w:type="spellStart"/>
      <w:r w:rsidRPr="00C40E03">
        <w:rPr>
          <w:sz w:val="22"/>
          <w:szCs w:val="22"/>
        </w:rPr>
        <w:t>późn</w:t>
      </w:r>
      <w:proofErr w:type="spellEnd"/>
      <w:r w:rsidRPr="00C40E03">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7C2DF062"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0D6CDC07" w14:textId="77777777" w:rsidTr="00FE30F5">
        <w:tc>
          <w:tcPr>
            <w:tcW w:w="959" w:type="dxa"/>
            <w:vAlign w:val="center"/>
          </w:tcPr>
          <w:p w14:paraId="096BED2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0C755C91" w14:textId="77777777" w:rsidR="00490259" w:rsidRPr="00E66F78" w:rsidRDefault="00490259" w:rsidP="00FE30F5">
            <w:pPr>
              <w:jc w:val="center"/>
              <w:rPr>
                <w:sz w:val="24"/>
                <w:szCs w:val="24"/>
              </w:rPr>
            </w:pPr>
            <w:r w:rsidRPr="00E66F78">
              <w:rPr>
                <w:sz w:val="24"/>
                <w:szCs w:val="24"/>
              </w:rPr>
              <w:t>Nazwa podmiotu, adres</w:t>
            </w:r>
          </w:p>
        </w:tc>
      </w:tr>
      <w:tr w:rsidR="00490259" w:rsidRPr="00E66F78" w14:paraId="080D21C4" w14:textId="77777777" w:rsidTr="00B0411A">
        <w:tc>
          <w:tcPr>
            <w:tcW w:w="959" w:type="dxa"/>
          </w:tcPr>
          <w:p w14:paraId="2441B89C" w14:textId="77777777" w:rsidR="00490259" w:rsidRPr="00E66F78" w:rsidRDefault="00490259" w:rsidP="00B0411A">
            <w:pPr>
              <w:jc w:val="both"/>
              <w:rPr>
                <w:sz w:val="24"/>
                <w:szCs w:val="24"/>
              </w:rPr>
            </w:pPr>
          </w:p>
        </w:tc>
        <w:tc>
          <w:tcPr>
            <w:tcW w:w="8251" w:type="dxa"/>
          </w:tcPr>
          <w:p w14:paraId="0853F7C4" w14:textId="77777777" w:rsidR="00490259" w:rsidRPr="00E66F78" w:rsidRDefault="00490259" w:rsidP="00B0411A">
            <w:pPr>
              <w:jc w:val="both"/>
              <w:rPr>
                <w:sz w:val="24"/>
                <w:szCs w:val="24"/>
              </w:rPr>
            </w:pPr>
          </w:p>
          <w:p w14:paraId="1854CB6F" w14:textId="77777777" w:rsidR="00490259" w:rsidRPr="00E66F78" w:rsidRDefault="00490259" w:rsidP="00B0411A">
            <w:pPr>
              <w:jc w:val="both"/>
              <w:rPr>
                <w:sz w:val="24"/>
                <w:szCs w:val="24"/>
              </w:rPr>
            </w:pPr>
          </w:p>
        </w:tc>
      </w:tr>
      <w:tr w:rsidR="00490259" w:rsidRPr="00E66F78" w14:paraId="29380FA4" w14:textId="77777777" w:rsidTr="00B0411A">
        <w:tc>
          <w:tcPr>
            <w:tcW w:w="959" w:type="dxa"/>
          </w:tcPr>
          <w:p w14:paraId="7AD517C5" w14:textId="77777777" w:rsidR="00490259" w:rsidRPr="00E66F78" w:rsidRDefault="00490259" w:rsidP="00B0411A">
            <w:pPr>
              <w:jc w:val="both"/>
              <w:rPr>
                <w:sz w:val="24"/>
                <w:szCs w:val="24"/>
              </w:rPr>
            </w:pPr>
          </w:p>
          <w:p w14:paraId="5BFDC9EA" w14:textId="77777777" w:rsidR="00490259" w:rsidRPr="00E66F78" w:rsidRDefault="00490259" w:rsidP="00B0411A">
            <w:pPr>
              <w:jc w:val="both"/>
              <w:rPr>
                <w:sz w:val="24"/>
                <w:szCs w:val="24"/>
              </w:rPr>
            </w:pPr>
          </w:p>
        </w:tc>
        <w:tc>
          <w:tcPr>
            <w:tcW w:w="8251" w:type="dxa"/>
          </w:tcPr>
          <w:p w14:paraId="3237FED5" w14:textId="77777777" w:rsidR="00490259" w:rsidRPr="00E66F78" w:rsidRDefault="00490259" w:rsidP="00B0411A">
            <w:pPr>
              <w:jc w:val="both"/>
              <w:rPr>
                <w:sz w:val="24"/>
                <w:szCs w:val="24"/>
              </w:rPr>
            </w:pPr>
          </w:p>
        </w:tc>
      </w:tr>
      <w:tr w:rsidR="00490259" w:rsidRPr="00E66F78" w14:paraId="1DAAA244" w14:textId="77777777" w:rsidTr="00B0411A">
        <w:tc>
          <w:tcPr>
            <w:tcW w:w="959" w:type="dxa"/>
          </w:tcPr>
          <w:p w14:paraId="66BCCD62" w14:textId="77777777" w:rsidR="00490259" w:rsidRPr="00E66F78" w:rsidRDefault="00490259" w:rsidP="00B0411A">
            <w:pPr>
              <w:jc w:val="both"/>
              <w:rPr>
                <w:sz w:val="24"/>
                <w:szCs w:val="24"/>
              </w:rPr>
            </w:pPr>
          </w:p>
          <w:p w14:paraId="74201B64" w14:textId="77777777" w:rsidR="00490259" w:rsidRPr="00E66F78" w:rsidRDefault="00490259" w:rsidP="00B0411A">
            <w:pPr>
              <w:jc w:val="both"/>
              <w:rPr>
                <w:sz w:val="24"/>
                <w:szCs w:val="24"/>
              </w:rPr>
            </w:pPr>
          </w:p>
        </w:tc>
        <w:tc>
          <w:tcPr>
            <w:tcW w:w="8251" w:type="dxa"/>
          </w:tcPr>
          <w:p w14:paraId="0EC7AFA9" w14:textId="77777777" w:rsidR="00490259" w:rsidRPr="00E66F78" w:rsidRDefault="00490259" w:rsidP="00B0411A">
            <w:pPr>
              <w:jc w:val="both"/>
              <w:rPr>
                <w:sz w:val="24"/>
                <w:szCs w:val="24"/>
              </w:rPr>
            </w:pPr>
          </w:p>
        </w:tc>
      </w:tr>
      <w:tr w:rsidR="00490259" w:rsidRPr="00E66F78" w14:paraId="7642E015" w14:textId="77777777" w:rsidTr="00B0411A">
        <w:tc>
          <w:tcPr>
            <w:tcW w:w="959" w:type="dxa"/>
          </w:tcPr>
          <w:p w14:paraId="361FC333" w14:textId="77777777" w:rsidR="00490259" w:rsidRPr="00E66F78" w:rsidRDefault="00490259" w:rsidP="00B0411A">
            <w:pPr>
              <w:jc w:val="both"/>
              <w:rPr>
                <w:sz w:val="24"/>
                <w:szCs w:val="24"/>
              </w:rPr>
            </w:pPr>
          </w:p>
          <w:p w14:paraId="7B9053B7" w14:textId="77777777" w:rsidR="00490259" w:rsidRPr="00E66F78" w:rsidRDefault="00490259" w:rsidP="00B0411A">
            <w:pPr>
              <w:jc w:val="both"/>
              <w:rPr>
                <w:sz w:val="24"/>
                <w:szCs w:val="24"/>
              </w:rPr>
            </w:pPr>
          </w:p>
        </w:tc>
        <w:tc>
          <w:tcPr>
            <w:tcW w:w="8251" w:type="dxa"/>
          </w:tcPr>
          <w:p w14:paraId="6AE88BAA" w14:textId="77777777" w:rsidR="00490259" w:rsidRPr="00E66F78" w:rsidRDefault="00490259" w:rsidP="00B0411A">
            <w:pPr>
              <w:jc w:val="both"/>
              <w:rPr>
                <w:sz w:val="24"/>
                <w:szCs w:val="24"/>
              </w:rPr>
            </w:pPr>
          </w:p>
        </w:tc>
      </w:tr>
    </w:tbl>
    <w:p w14:paraId="7E9B720C" w14:textId="77777777" w:rsidR="00490259" w:rsidRPr="00E66F78" w:rsidRDefault="00490259" w:rsidP="00490259">
      <w:pPr>
        <w:jc w:val="both"/>
        <w:rPr>
          <w:sz w:val="24"/>
          <w:szCs w:val="24"/>
        </w:rPr>
      </w:pPr>
    </w:p>
    <w:p w14:paraId="2C733045" w14:textId="77777777" w:rsidR="00490259" w:rsidRPr="00E66F78" w:rsidRDefault="00490259" w:rsidP="00490259">
      <w:pPr>
        <w:jc w:val="both"/>
        <w:rPr>
          <w:sz w:val="24"/>
          <w:szCs w:val="24"/>
        </w:rPr>
      </w:pPr>
    </w:p>
    <w:p w14:paraId="5A0F8EEC" w14:textId="77777777"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1EAD4FE" w14:textId="77777777" w:rsidR="00490259" w:rsidRPr="00E66F78" w:rsidRDefault="00490259" w:rsidP="00490259">
      <w:pPr>
        <w:rPr>
          <w:sz w:val="22"/>
          <w:szCs w:val="22"/>
        </w:rPr>
      </w:pPr>
    </w:p>
    <w:p w14:paraId="48F9E545" w14:textId="77777777" w:rsidR="00E75E6A" w:rsidRDefault="00E75E6A" w:rsidP="00490259">
      <w:pPr>
        <w:rPr>
          <w:i/>
          <w:iCs/>
        </w:rPr>
      </w:pPr>
    </w:p>
    <w:p w14:paraId="35DD6F78" w14:textId="77777777" w:rsidR="00E75E6A" w:rsidRDefault="00E75E6A" w:rsidP="00490259">
      <w:pPr>
        <w:rPr>
          <w:i/>
          <w:iCs/>
        </w:rPr>
      </w:pPr>
    </w:p>
    <w:p w14:paraId="0B0A1B8C" w14:textId="77777777" w:rsidR="00E75E6A" w:rsidRDefault="00E75E6A" w:rsidP="00490259">
      <w:pPr>
        <w:rPr>
          <w:i/>
          <w:iCs/>
        </w:rPr>
      </w:pPr>
    </w:p>
    <w:p w14:paraId="1DCF923E" w14:textId="77777777" w:rsidR="00E75E6A" w:rsidRDefault="00E75E6A" w:rsidP="00490259">
      <w:pPr>
        <w:rPr>
          <w:i/>
          <w:iCs/>
        </w:rPr>
      </w:pPr>
    </w:p>
    <w:p w14:paraId="3F2A19D5" w14:textId="77777777" w:rsidR="00E75E6A" w:rsidRDefault="00E75E6A" w:rsidP="00490259">
      <w:pPr>
        <w:rPr>
          <w:i/>
          <w:iCs/>
        </w:rPr>
      </w:pPr>
    </w:p>
    <w:p w14:paraId="4D2DDAE4"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33346D9" w14:textId="77777777" w:rsidR="00490259" w:rsidRPr="00E66F78" w:rsidRDefault="00490259" w:rsidP="00490259"/>
    <w:bookmarkEnd w:id="126"/>
    <w:p w14:paraId="1131F3DD" w14:textId="77777777" w:rsidR="00490259" w:rsidRPr="00E66F78" w:rsidRDefault="00490259" w:rsidP="00490259"/>
    <w:p w14:paraId="446510AB" w14:textId="77777777" w:rsidR="00490259" w:rsidRPr="00E66F78" w:rsidRDefault="00490259" w:rsidP="00490259"/>
    <w:p w14:paraId="743D507A" w14:textId="77777777" w:rsidR="00490259" w:rsidRPr="00E66F78" w:rsidRDefault="00490259" w:rsidP="00490259">
      <w:pPr>
        <w:tabs>
          <w:tab w:val="left" w:pos="851"/>
        </w:tabs>
        <w:rPr>
          <w:b/>
          <w:bCs/>
          <w:sz w:val="24"/>
          <w:szCs w:val="24"/>
        </w:rPr>
      </w:pPr>
    </w:p>
    <w:p w14:paraId="6F4548C9" w14:textId="77777777" w:rsidR="00490259" w:rsidRPr="00E66F78" w:rsidRDefault="00490259" w:rsidP="00490259">
      <w:pPr>
        <w:tabs>
          <w:tab w:val="left" w:pos="851"/>
        </w:tabs>
        <w:rPr>
          <w:b/>
          <w:bCs/>
          <w:sz w:val="24"/>
          <w:szCs w:val="24"/>
        </w:rPr>
      </w:pPr>
    </w:p>
    <w:p w14:paraId="50063996" w14:textId="77777777" w:rsidR="00490259" w:rsidRPr="00E66F78" w:rsidRDefault="00490259" w:rsidP="00490259">
      <w:pPr>
        <w:tabs>
          <w:tab w:val="left" w:pos="851"/>
        </w:tabs>
        <w:rPr>
          <w:b/>
          <w:bCs/>
          <w:sz w:val="24"/>
          <w:szCs w:val="24"/>
        </w:rPr>
      </w:pPr>
    </w:p>
    <w:p w14:paraId="19DBFEFE" w14:textId="77777777" w:rsidR="00490259" w:rsidRPr="00E66F78" w:rsidRDefault="00490259" w:rsidP="00490259">
      <w:pPr>
        <w:tabs>
          <w:tab w:val="left" w:pos="851"/>
        </w:tabs>
        <w:rPr>
          <w:b/>
          <w:bCs/>
          <w:sz w:val="24"/>
          <w:szCs w:val="24"/>
        </w:rPr>
      </w:pPr>
    </w:p>
    <w:p w14:paraId="27D22566" w14:textId="77777777" w:rsidR="00490259" w:rsidRPr="00E66F78" w:rsidRDefault="00490259" w:rsidP="00490259">
      <w:pPr>
        <w:tabs>
          <w:tab w:val="left" w:pos="851"/>
        </w:tabs>
        <w:rPr>
          <w:b/>
          <w:bCs/>
          <w:sz w:val="24"/>
          <w:szCs w:val="24"/>
        </w:rPr>
      </w:pPr>
    </w:p>
    <w:p w14:paraId="43F18CB3" w14:textId="77777777" w:rsidR="00490259" w:rsidRPr="00E66F78" w:rsidRDefault="00490259" w:rsidP="00490259">
      <w:pPr>
        <w:tabs>
          <w:tab w:val="left" w:pos="851"/>
        </w:tabs>
        <w:rPr>
          <w:b/>
          <w:bCs/>
          <w:sz w:val="24"/>
          <w:szCs w:val="24"/>
        </w:rPr>
      </w:pPr>
    </w:p>
    <w:p w14:paraId="24AF9648" w14:textId="77777777" w:rsidR="00490259" w:rsidRPr="00E66F78" w:rsidRDefault="00490259" w:rsidP="00490259">
      <w:pPr>
        <w:tabs>
          <w:tab w:val="left" w:pos="851"/>
        </w:tabs>
        <w:rPr>
          <w:b/>
          <w:bCs/>
          <w:sz w:val="24"/>
          <w:szCs w:val="24"/>
        </w:rPr>
      </w:pPr>
    </w:p>
    <w:p w14:paraId="7F25072B" w14:textId="77777777" w:rsidR="00490259" w:rsidRPr="00E66F78" w:rsidRDefault="00490259" w:rsidP="00490259">
      <w:pPr>
        <w:tabs>
          <w:tab w:val="left" w:pos="851"/>
        </w:tabs>
        <w:rPr>
          <w:b/>
          <w:bCs/>
          <w:sz w:val="24"/>
          <w:szCs w:val="24"/>
        </w:rPr>
      </w:pPr>
    </w:p>
    <w:p w14:paraId="4A90F39B"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7" w:name="_Toc207960216"/>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27"/>
      <w:r w:rsidR="00FE30F5">
        <w:rPr>
          <w:rFonts w:ascii="Times New Roman" w:hAnsi="Times New Roman" w:cs="Times New Roman"/>
        </w:rPr>
        <w:t xml:space="preserve"> </w:t>
      </w:r>
    </w:p>
    <w:p w14:paraId="35DE6C3B" w14:textId="77777777" w:rsidR="00490259" w:rsidRPr="000F6329" w:rsidRDefault="00490259" w:rsidP="00490259">
      <w:pPr>
        <w:spacing w:after="160" w:line="259" w:lineRule="auto"/>
        <w:jc w:val="both"/>
        <w:rPr>
          <w:rFonts w:eastAsiaTheme="majorEastAsia"/>
          <w:b/>
          <w:bCs/>
          <w:sz w:val="24"/>
          <w:szCs w:val="24"/>
        </w:rPr>
      </w:pPr>
      <w:bookmarkStart w:id="128" w:name="_Hlk106046238"/>
    </w:p>
    <w:p w14:paraId="30EAF4FE" w14:textId="7777777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40C57AC8"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73042192" w14:textId="77777777" w:rsidR="00490259" w:rsidRPr="008057B2" w:rsidRDefault="00490259" w:rsidP="00490259">
      <w:pPr>
        <w:jc w:val="center"/>
        <w:rPr>
          <w:b/>
          <w:sz w:val="24"/>
          <w:szCs w:val="24"/>
        </w:rPr>
      </w:pPr>
    </w:p>
    <w:p w14:paraId="0088D2DB"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C0DD5EE" w14:textId="77777777" w:rsidR="00490259" w:rsidRPr="008057B2" w:rsidRDefault="00490259" w:rsidP="00490259">
      <w:pPr>
        <w:tabs>
          <w:tab w:val="left" w:pos="0"/>
        </w:tabs>
        <w:rPr>
          <w:sz w:val="22"/>
          <w:szCs w:val="22"/>
        </w:rPr>
      </w:pPr>
    </w:p>
    <w:p w14:paraId="59D4D20B" w14:textId="549AA540" w:rsidR="00490259" w:rsidRPr="008E1F5B" w:rsidRDefault="00E8533E" w:rsidP="00F14F95">
      <w:pPr>
        <w:tabs>
          <w:tab w:val="left" w:pos="851"/>
        </w:tabs>
        <w:jc w:val="both"/>
        <w:rPr>
          <w:color w:val="EE0000"/>
          <w:sz w:val="22"/>
          <w:szCs w:val="22"/>
          <w:lang w:eastAsia="zh-CN"/>
        </w:rPr>
      </w:pPr>
      <w:r w:rsidRPr="00F14F95">
        <w:rPr>
          <w:sz w:val="22"/>
          <w:szCs w:val="22"/>
          <w:lang w:eastAsia="zh-CN"/>
        </w:rPr>
        <w:t xml:space="preserve">Warunek: </w:t>
      </w:r>
      <w:r>
        <w:rPr>
          <w:sz w:val="22"/>
          <w:szCs w:val="22"/>
          <w:lang w:eastAsia="zh-CN"/>
        </w:rPr>
        <w:t xml:space="preserve">Wykonawca wykaże, że </w:t>
      </w:r>
      <w:r w:rsidRPr="00F14F95">
        <w:rPr>
          <w:sz w:val="22"/>
          <w:szCs w:val="22"/>
          <w:lang w:eastAsia="zh-CN"/>
        </w:rPr>
        <w:t>w okresie ostatnich 5 lat przed terminem składania ofert (a jeżeli okres prowadzenia działalności jest krótszy – w tym okresie)</w:t>
      </w:r>
      <w:r>
        <w:rPr>
          <w:sz w:val="22"/>
          <w:szCs w:val="22"/>
          <w:lang w:eastAsia="zh-CN"/>
        </w:rPr>
        <w:t xml:space="preserve"> </w:t>
      </w:r>
      <w:r w:rsidR="008E1F5B" w:rsidRPr="008E1F5B">
        <w:rPr>
          <w:bCs/>
          <w:color w:val="EE0000"/>
          <w:sz w:val="22"/>
          <w:szCs w:val="22"/>
          <w:lang w:eastAsia="zh-CN"/>
        </w:rPr>
        <w:t>wykonał roboty polegające na wykonaniu rekultywacji technicznej i biologicznej w kierunku leśnym o łącznej wartości co najmniej 1 500 000,00 zł brutto.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75991EFA" w14:textId="77777777" w:rsidTr="00585759">
        <w:tc>
          <w:tcPr>
            <w:tcW w:w="231" w:type="pct"/>
            <w:vAlign w:val="center"/>
          </w:tcPr>
          <w:p w14:paraId="548AD962"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6DC25D9D"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548E4825"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717293DF" w14:textId="77777777"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39FC972"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340008EF" w14:textId="77777777" w:rsidR="00490259" w:rsidRPr="00585759" w:rsidRDefault="00490259" w:rsidP="00585759">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0638F98" w14:textId="77777777" w:rsidR="00490259" w:rsidRPr="00585759" w:rsidRDefault="00490259" w:rsidP="00585759">
            <w:pPr>
              <w:tabs>
                <w:tab w:val="left" w:pos="851"/>
              </w:tabs>
              <w:jc w:val="center"/>
              <w:rPr>
                <w:b/>
                <w:lang w:eastAsia="zh-CN"/>
              </w:rPr>
            </w:pPr>
            <w:r w:rsidRPr="00585759">
              <w:rPr>
                <w:b/>
                <w:lang w:eastAsia="zh-CN"/>
              </w:rPr>
              <w:t>Pełna nazwa Odbiorcy</w:t>
            </w:r>
          </w:p>
        </w:tc>
        <w:tc>
          <w:tcPr>
            <w:tcW w:w="999" w:type="pct"/>
            <w:vAlign w:val="center"/>
          </w:tcPr>
          <w:p w14:paraId="06887ABC" w14:textId="77777777" w:rsidR="00490259" w:rsidRPr="00585759" w:rsidRDefault="00490259" w:rsidP="00585759">
            <w:pPr>
              <w:tabs>
                <w:tab w:val="left" w:pos="851"/>
              </w:tabs>
              <w:jc w:val="center"/>
              <w:rPr>
                <w:b/>
                <w:lang w:eastAsia="zh-CN"/>
              </w:rPr>
            </w:pPr>
            <w:r w:rsidRPr="00585759">
              <w:rPr>
                <w:b/>
                <w:lang w:eastAsia="zh-CN"/>
              </w:rPr>
              <w:t>Podmiot wykonujący zamówienie*</w:t>
            </w:r>
          </w:p>
          <w:p w14:paraId="3CD940D6" w14:textId="77777777"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530E7350" w14:textId="77777777" w:rsidTr="00585759">
        <w:tc>
          <w:tcPr>
            <w:tcW w:w="231" w:type="pct"/>
            <w:vAlign w:val="center"/>
          </w:tcPr>
          <w:p w14:paraId="0E465096" w14:textId="7777777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3A8E5665" w14:textId="77777777"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01953A9C" w14:textId="77777777"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54F624F3" w14:textId="77777777"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01F4538D" w14:textId="77777777"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535FBED" w14:textId="77777777"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7503799" w14:textId="77777777" w:rsidTr="00585759">
        <w:trPr>
          <w:cantSplit/>
          <w:trHeight w:val="735"/>
        </w:trPr>
        <w:tc>
          <w:tcPr>
            <w:tcW w:w="231" w:type="pct"/>
            <w:vAlign w:val="center"/>
          </w:tcPr>
          <w:p w14:paraId="6C6AA817" w14:textId="77777777" w:rsidR="00490259" w:rsidRPr="00585759" w:rsidRDefault="00490259" w:rsidP="006F34A5">
            <w:pPr>
              <w:tabs>
                <w:tab w:val="left" w:pos="851"/>
              </w:tabs>
              <w:jc w:val="center"/>
              <w:rPr>
                <w:b/>
                <w:lang w:eastAsia="zh-CN"/>
              </w:rPr>
            </w:pPr>
            <w:r w:rsidRPr="00585759">
              <w:rPr>
                <w:b/>
                <w:lang w:eastAsia="zh-CN"/>
              </w:rPr>
              <w:t>1</w:t>
            </w:r>
            <w:r w:rsidR="00BE4794" w:rsidRPr="00585759">
              <w:rPr>
                <w:b/>
                <w:lang w:eastAsia="zh-CN"/>
              </w:rPr>
              <w:t>.</w:t>
            </w:r>
          </w:p>
        </w:tc>
        <w:tc>
          <w:tcPr>
            <w:tcW w:w="1308" w:type="pct"/>
            <w:vAlign w:val="center"/>
          </w:tcPr>
          <w:p w14:paraId="52BF6700" w14:textId="77777777" w:rsidR="00490259" w:rsidRPr="00585759" w:rsidRDefault="00490259" w:rsidP="00585759">
            <w:pPr>
              <w:tabs>
                <w:tab w:val="left" w:pos="851"/>
              </w:tabs>
              <w:jc w:val="center"/>
              <w:rPr>
                <w:lang w:eastAsia="zh-CN"/>
              </w:rPr>
            </w:pPr>
          </w:p>
          <w:p w14:paraId="13DF5387" w14:textId="77777777" w:rsidR="00490259" w:rsidRPr="00585759" w:rsidRDefault="00490259" w:rsidP="00585759">
            <w:pPr>
              <w:tabs>
                <w:tab w:val="left" w:pos="851"/>
              </w:tabs>
              <w:jc w:val="center"/>
              <w:rPr>
                <w:lang w:eastAsia="zh-CN"/>
              </w:rPr>
            </w:pPr>
          </w:p>
        </w:tc>
        <w:tc>
          <w:tcPr>
            <w:tcW w:w="846" w:type="pct"/>
            <w:vAlign w:val="center"/>
          </w:tcPr>
          <w:p w14:paraId="7994246D" w14:textId="77777777" w:rsidR="00490259" w:rsidRPr="00585759" w:rsidRDefault="00490259" w:rsidP="00585759">
            <w:pPr>
              <w:tabs>
                <w:tab w:val="left" w:pos="851"/>
              </w:tabs>
              <w:jc w:val="center"/>
              <w:rPr>
                <w:b/>
                <w:lang w:eastAsia="zh-CN"/>
              </w:rPr>
            </w:pPr>
          </w:p>
        </w:tc>
        <w:tc>
          <w:tcPr>
            <w:tcW w:w="769" w:type="pct"/>
            <w:vAlign w:val="center"/>
          </w:tcPr>
          <w:p w14:paraId="43466741" w14:textId="77777777" w:rsidR="00490259" w:rsidRPr="00585759" w:rsidRDefault="00490259" w:rsidP="00585759">
            <w:pPr>
              <w:tabs>
                <w:tab w:val="left" w:pos="851"/>
              </w:tabs>
              <w:jc w:val="center"/>
              <w:rPr>
                <w:b/>
                <w:lang w:eastAsia="zh-CN"/>
              </w:rPr>
            </w:pPr>
          </w:p>
        </w:tc>
        <w:tc>
          <w:tcPr>
            <w:tcW w:w="847" w:type="pct"/>
            <w:vAlign w:val="center"/>
          </w:tcPr>
          <w:p w14:paraId="7EF3F39D" w14:textId="77777777" w:rsidR="00490259" w:rsidRPr="00585759" w:rsidRDefault="00490259" w:rsidP="00585759">
            <w:pPr>
              <w:tabs>
                <w:tab w:val="left" w:pos="851"/>
              </w:tabs>
              <w:jc w:val="center"/>
              <w:rPr>
                <w:b/>
                <w:lang w:eastAsia="zh-CN"/>
              </w:rPr>
            </w:pPr>
          </w:p>
        </w:tc>
        <w:tc>
          <w:tcPr>
            <w:tcW w:w="999" w:type="pct"/>
            <w:vAlign w:val="center"/>
          </w:tcPr>
          <w:p w14:paraId="6FD5C76B" w14:textId="77777777" w:rsidR="00490259" w:rsidRPr="00585759" w:rsidRDefault="00490259" w:rsidP="00585759">
            <w:pPr>
              <w:tabs>
                <w:tab w:val="left" w:pos="851"/>
              </w:tabs>
              <w:jc w:val="center"/>
              <w:rPr>
                <w:b/>
                <w:color w:val="7030A0"/>
                <w:lang w:eastAsia="zh-CN"/>
              </w:rPr>
            </w:pPr>
          </w:p>
        </w:tc>
      </w:tr>
      <w:tr w:rsidR="00490259" w:rsidRPr="00585759" w14:paraId="317CB805" w14:textId="77777777" w:rsidTr="00585759">
        <w:trPr>
          <w:cantSplit/>
          <w:trHeight w:val="598"/>
        </w:trPr>
        <w:tc>
          <w:tcPr>
            <w:tcW w:w="231" w:type="pct"/>
            <w:vAlign w:val="center"/>
          </w:tcPr>
          <w:p w14:paraId="5B71DFCB" w14:textId="77777777" w:rsidR="00490259" w:rsidRPr="00585759" w:rsidRDefault="006F34A5" w:rsidP="00585759">
            <w:pPr>
              <w:tabs>
                <w:tab w:val="left" w:pos="851"/>
              </w:tabs>
              <w:jc w:val="center"/>
              <w:rPr>
                <w:b/>
                <w:lang w:eastAsia="zh-CN"/>
              </w:rPr>
            </w:pPr>
            <w:r>
              <w:rPr>
                <w:b/>
                <w:lang w:eastAsia="zh-CN"/>
              </w:rPr>
              <w:t>2.</w:t>
            </w:r>
          </w:p>
        </w:tc>
        <w:tc>
          <w:tcPr>
            <w:tcW w:w="1308" w:type="pct"/>
            <w:vAlign w:val="center"/>
          </w:tcPr>
          <w:p w14:paraId="3AA34849" w14:textId="77777777" w:rsidR="00490259" w:rsidRPr="00585759" w:rsidRDefault="00490259" w:rsidP="00585759">
            <w:pPr>
              <w:tabs>
                <w:tab w:val="left" w:pos="851"/>
              </w:tabs>
              <w:jc w:val="center"/>
              <w:rPr>
                <w:lang w:eastAsia="zh-CN"/>
              </w:rPr>
            </w:pPr>
          </w:p>
          <w:p w14:paraId="2518F4AF" w14:textId="77777777" w:rsidR="00490259" w:rsidRPr="00585759" w:rsidRDefault="00490259" w:rsidP="00585759">
            <w:pPr>
              <w:tabs>
                <w:tab w:val="left" w:pos="851"/>
              </w:tabs>
              <w:jc w:val="center"/>
              <w:rPr>
                <w:lang w:eastAsia="zh-CN"/>
              </w:rPr>
            </w:pPr>
          </w:p>
          <w:p w14:paraId="496FA116" w14:textId="77777777" w:rsidR="00490259" w:rsidRPr="00585759" w:rsidRDefault="00490259" w:rsidP="00585759">
            <w:pPr>
              <w:tabs>
                <w:tab w:val="left" w:pos="851"/>
              </w:tabs>
              <w:jc w:val="center"/>
              <w:rPr>
                <w:lang w:eastAsia="zh-CN"/>
              </w:rPr>
            </w:pPr>
          </w:p>
        </w:tc>
        <w:tc>
          <w:tcPr>
            <w:tcW w:w="846" w:type="pct"/>
            <w:vAlign w:val="center"/>
          </w:tcPr>
          <w:p w14:paraId="5A8395B8" w14:textId="77777777" w:rsidR="00490259" w:rsidRPr="00585759" w:rsidRDefault="00490259" w:rsidP="00585759">
            <w:pPr>
              <w:tabs>
                <w:tab w:val="left" w:pos="851"/>
              </w:tabs>
              <w:jc w:val="center"/>
              <w:rPr>
                <w:b/>
                <w:lang w:eastAsia="zh-CN"/>
              </w:rPr>
            </w:pPr>
          </w:p>
        </w:tc>
        <w:tc>
          <w:tcPr>
            <w:tcW w:w="769" w:type="pct"/>
            <w:vAlign w:val="center"/>
          </w:tcPr>
          <w:p w14:paraId="05138DB0" w14:textId="77777777" w:rsidR="00490259" w:rsidRPr="00585759" w:rsidRDefault="00490259" w:rsidP="00585759">
            <w:pPr>
              <w:tabs>
                <w:tab w:val="left" w:pos="851"/>
              </w:tabs>
              <w:jc w:val="center"/>
              <w:rPr>
                <w:b/>
                <w:lang w:eastAsia="zh-CN"/>
              </w:rPr>
            </w:pPr>
          </w:p>
        </w:tc>
        <w:tc>
          <w:tcPr>
            <w:tcW w:w="847" w:type="pct"/>
            <w:vAlign w:val="center"/>
          </w:tcPr>
          <w:p w14:paraId="5A2F443F" w14:textId="77777777" w:rsidR="00490259" w:rsidRPr="00585759" w:rsidRDefault="00490259" w:rsidP="00585759">
            <w:pPr>
              <w:tabs>
                <w:tab w:val="left" w:pos="851"/>
              </w:tabs>
              <w:jc w:val="center"/>
              <w:rPr>
                <w:b/>
                <w:lang w:eastAsia="zh-CN"/>
              </w:rPr>
            </w:pPr>
          </w:p>
        </w:tc>
        <w:tc>
          <w:tcPr>
            <w:tcW w:w="999" w:type="pct"/>
            <w:vAlign w:val="center"/>
          </w:tcPr>
          <w:p w14:paraId="6259FE46" w14:textId="77777777" w:rsidR="00490259" w:rsidRPr="00585759" w:rsidRDefault="00490259" w:rsidP="00585759">
            <w:pPr>
              <w:tabs>
                <w:tab w:val="left" w:pos="851"/>
              </w:tabs>
              <w:jc w:val="center"/>
              <w:rPr>
                <w:b/>
                <w:color w:val="7030A0"/>
                <w:lang w:eastAsia="zh-CN"/>
              </w:rPr>
            </w:pPr>
          </w:p>
        </w:tc>
      </w:tr>
      <w:tr w:rsidR="00490259" w:rsidRPr="00585759" w14:paraId="33A55AA5" w14:textId="77777777" w:rsidTr="00585759">
        <w:trPr>
          <w:cantSplit/>
          <w:trHeight w:val="765"/>
        </w:trPr>
        <w:tc>
          <w:tcPr>
            <w:tcW w:w="231" w:type="pct"/>
            <w:vAlign w:val="center"/>
          </w:tcPr>
          <w:p w14:paraId="18AC6392" w14:textId="77777777" w:rsidR="00490259" w:rsidRPr="00585759" w:rsidRDefault="006F34A5" w:rsidP="00585759">
            <w:pPr>
              <w:tabs>
                <w:tab w:val="left" w:pos="851"/>
              </w:tabs>
              <w:jc w:val="center"/>
              <w:rPr>
                <w:b/>
                <w:lang w:eastAsia="zh-CN"/>
              </w:rPr>
            </w:pPr>
            <w:r>
              <w:rPr>
                <w:b/>
                <w:lang w:eastAsia="zh-CN"/>
              </w:rPr>
              <w:t>3.</w:t>
            </w:r>
          </w:p>
        </w:tc>
        <w:tc>
          <w:tcPr>
            <w:tcW w:w="1308" w:type="pct"/>
            <w:vAlign w:val="center"/>
          </w:tcPr>
          <w:p w14:paraId="2874A405" w14:textId="77777777" w:rsidR="00490259" w:rsidRPr="00585759" w:rsidRDefault="00490259" w:rsidP="00585759">
            <w:pPr>
              <w:tabs>
                <w:tab w:val="left" w:pos="851"/>
              </w:tabs>
              <w:jc w:val="center"/>
              <w:rPr>
                <w:lang w:eastAsia="zh-CN"/>
              </w:rPr>
            </w:pPr>
          </w:p>
          <w:p w14:paraId="1DC50E56" w14:textId="77777777" w:rsidR="00490259" w:rsidRPr="00585759" w:rsidRDefault="00490259" w:rsidP="00585759">
            <w:pPr>
              <w:tabs>
                <w:tab w:val="left" w:pos="851"/>
              </w:tabs>
              <w:jc w:val="center"/>
              <w:rPr>
                <w:lang w:eastAsia="zh-CN"/>
              </w:rPr>
            </w:pPr>
          </w:p>
        </w:tc>
        <w:tc>
          <w:tcPr>
            <w:tcW w:w="846" w:type="pct"/>
            <w:vAlign w:val="center"/>
          </w:tcPr>
          <w:p w14:paraId="2BC3CDC3" w14:textId="77777777" w:rsidR="00490259" w:rsidRPr="00585759" w:rsidRDefault="00490259" w:rsidP="00585759">
            <w:pPr>
              <w:tabs>
                <w:tab w:val="left" w:pos="851"/>
              </w:tabs>
              <w:jc w:val="center"/>
              <w:rPr>
                <w:b/>
                <w:lang w:eastAsia="zh-CN"/>
              </w:rPr>
            </w:pPr>
          </w:p>
        </w:tc>
        <w:tc>
          <w:tcPr>
            <w:tcW w:w="769" w:type="pct"/>
            <w:vAlign w:val="center"/>
          </w:tcPr>
          <w:p w14:paraId="11B9877C" w14:textId="77777777" w:rsidR="00490259" w:rsidRPr="00585759" w:rsidRDefault="00490259" w:rsidP="00585759">
            <w:pPr>
              <w:tabs>
                <w:tab w:val="left" w:pos="851"/>
              </w:tabs>
              <w:jc w:val="center"/>
              <w:rPr>
                <w:b/>
                <w:lang w:eastAsia="zh-CN"/>
              </w:rPr>
            </w:pPr>
          </w:p>
        </w:tc>
        <w:tc>
          <w:tcPr>
            <w:tcW w:w="847" w:type="pct"/>
            <w:vAlign w:val="center"/>
          </w:tcPr>
          <w:p w14:paraId="158F6B21" w14:textId="77777777" w:rsidR="00490259" w:rsidRPr="00585759" w:rsidRDefault="00490259" w:rsidP="00585759">
            <w:pPr>
              <w:tabs>
                <w:tab w:val="left" w:pos="851"/>
              </w:tabs>
              <w:jc w:val="center"/>
              <w:rPr>
                <w:b/>
                <w:lang w:eastAsia="zh-CN"/>
              </w:rPr>
            </w:pPr>
          </w:p>
        </w:tc>
        <w:tc>
          <w:tcPr>
            <w:tcW w:w="999" w:type="pct"/>
            <w:vAlign w:val="center"/>
          </w:tcPr>
          <w:p w14:paraId="3A0D849D" w14:textId="77777777" w:rsidR="00490259" w:rsidRPr="00585759" w:rsidRDefault="00490259" w:rsidP="00585759">
            <w:pPr>
              <w:tabs>
                <w:tab w:val="left" w:pos="851"/>
              </w:tabs>
              <w:jc w:val="center"/>
              <w:rPr>
                <w:b/>
                <w:lang w:eastAsia="zh-CN"/>
              </w:rPr>
            </w:pPr>
          </w:p>
        </w:tc>
      </w:tr>
      <w:tr w:rsidR="00490259" w:rsidRPr="00585759" w14:paraId="7F684702" w14:textId="77777777" w:rsidTr="00585759">
        <w:trPr>
          <w:cantSplit/>
          <w:trHeight w:val="765"/>
        </w:trPr>
        <w:tc>
          <w:tcPr>
            <w:tcW w:w="231" w:type="pct"/>
            <w:vAlign w:val="center"/>
          </w:tcPr>
          <w:p w14:paraId="69933D16" w14:textId="77777777" w:rsidR="00490259" w:rsidRPr="00585759" w:rsidRDefault="006F34A5" w:rsidP="00585759">
            <w:pPr>
              <w:tabs>
                <w:tab w:val="left" w:pos="851"/>
              </w:tabs>
              <w:jc w:val="center"/>
              <w:rPr>
                <w:b/>
                <w:lang w:eastAsia="zh-CN"/>
              </w:rPr>
            </w:pPr>
            <w:r>
              <w:rPr>
                <w:b/>
                <w:lang w:eastAsia="zh-CN"/>
              </w:rPr>
              <w:t>4.</w:t>
            </w:r>
          </w:p>
        </w:tc>
        <w:tc>
          <w:tcPr>
            <w:tcW w:w="1308" w:type="pct"/>
            <w:vAlign w:val="center"/>
          </w:tcPr>
          <w:p w14:paraId="509B6A54" w14:textId="77777777" w:rsidR="00490259" w:rsidRPr="00585759" w:rsidRDefault="00490259" w:rsidP="00585759">
            <w:pPr>
              <w:tabs>
                <w:tab w:val="left" w:pos="851"/>
              </w:tabs>
              <w:jc w:val="center"/>
              <w:rPr>
                <w:lang w:eastAsia="zh-CN"/>
              </w:rPr>
            </w:pPr>
          </w:p>
        </w:tc>
        <w:tc>
          <w:tcPr>
            <w:tcW w:w="846" w:type="pct"/>
            <w:vAlign w:val="center"/>
          </w:tcPr>
          <w:p w14:paraId="754B0396" w14:textId="77777777" w:rsidR="00490259" w:rsidRPr="00585759" w:rsidRDefault="00490259" w:rsidP="00585759">
            <w:pPr>
              <w:tabs>
                <w:tab w:val="left" w:pos="851"/>
              </w:tabs>
              <w:jc w:val="center"/>
              <w:rPr>
                <w:b/>
                <w:lang w:eastAsia="zh-CN"/>
              </w:rPr>
            </w:pPr>
          </w:p>
        </w:tc>
        <w:tc>
          <w:tcPr>
            <w:tcW w:w="769" w:type="pct"/>
            <w:vAlign w:val="center"/>
          </w:tcPr>
          <w:p w14:paraId="59D580FC" w14:textId="77777777" w:rsidR="00490259" w:rsidRPr="00585759" w:rsidRDefault="00490259" w:rsidP="00585759">
            <w:pPr>
              <w:tabs>
                <w:tab w:val="left" w:pos="851"/>
              </w:tabs>
              <w:jc w:val="center"/>
              <w:rPr>
                <w:b/>
                <w:lang w:eastAsia="zh-CN"/>
              </w:rPr>
            </w:pPr>
          </w:p>
        </w:tc>
        <w:tc>
          <w:tcPr>
            <w:tcW w:w="847" w:type="pct"/>
            <w:vAlign w:val="center"/>
          </w:tcPr>
          <w:p w14:paraId="6EC2282C" w14:textId="77777777" w:rsidR="00490259" w:rsidRPr="00585759" w:rsidRDefault="00490259" w:rsidP="00585759">
            <w:pPr>
              <w:tabs>
                <w:tab w:val="left" w:pos="851"/>
              </w:tabs>
              <w:jc w:val="center"/>
              <w:rPr>
                <w:b/>
                <w:lang w:eastAsia="zh-CN"/>
              </w:rPr>
            </w:pPr>
          </w:p>
        </w:tc>
        <w:tc>
          <w:tcPr>
            <w:tcW w:w="999" w:type="pct"/>
            <w:vAlign w:val="center"/>
          </w:tcPr>
          <w:p w14:paraId="298C1E04" w14:textId="77777777" w:rsidR="00490259" w:rsidRPr="00585759" w:rsidRDefault="00490259" w:rsidP="00585759">
            <w:pPr>
              <w:tabs>
                <w:tab w:val="left" w:pos="851"/>
              </w:tabs>
              <w:jc w:val="center"/>
              <w:rPr>
                <w:b/>
                <w:lang w:eastAsia="zh-CN"/>
              </w:rPr>
            </w:pPr>
          </w:p>
        </w:tc>
      </w:tr>
    </w:tbl>
    <w:p w14:paraId="5E79037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63871A96" w14:textId="77777777" w:rsidR="00490259" w:rsidRPr="00111016" w:rsidRDefault="00490259" w:rsidP="00143FC2">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13E055" w14:textId="7777777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0291EFAE" w14:textId="7777777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3A48EAC" w14:textId="7777777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8"/>
    <w:p w14:paraId="4B02399F" w14:textId="77777777" w:rsidR="00555424" w:rsidRDefault="00555424">
      <w:pPr>
        <w:spacing w:after="160" w:line="259" w:lineRule="auto"/>
        <w:rPr>
          <w:i/>
          <w:iCs/>
        </w:rPr>
      </w:pPr>
      <w:r>
        <w:rPr>
          <w:i/>
          <w:iCs/>
        </w:rPr>
        <w:br w:type="page"/>
      </w:r>
    </w:p>
    <w:p w14:paraId="2F697123"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9" w:name="_Toc207960217"/>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29"/>
      <w:r w:rsidR="00FE30F5">
        <w:rPr>
          <w:rFonts w:ascii="Times New Roman" w:hAnsi="Times New Roman" w:cs="Times New Roman"/>
        </w:rPr>
        <w:t xml:space="preserve"> </w:t>
      </w:r>
    </w:p>
    <w:p w14:paraId="7B262686" w14:textId="77777777" w:rsidR="00E75E6A" w:rsidRDefault="00E75E6A" w:rsidP="00490259">
      <w:pPr>
        <w:rPr>
          <w:b/>
          <w:bCs/>
          <w:sz w:val="24"/>
          <w:szCs w:val="24"/>
        </w:rPr>
      </w:pPr>
    </w:p>
    <w:p w14:paraId="01A0E895" w14:textId="3668ABA6" w:rsidR="00490259" w:rsidRDefault="00490259" w:rsidP="00E75E6A">
      <w:pPr>
        <w:jc w:val="center"/>
        <w:rPr>
          <w:b/>
          <w:bCs/>
          <w:sz w:val="24"/>
          <w:szCs w:val="24"/>
        </w:rPr>
      </w:pPr>
      <w:bookmarkStart w:id="130" w:name="_Hlk106046293"/>
      <w:r w:rsidRPr="005E5681">
        <w:rPr>
          <w:b/>
          <w:bCs/>
          <w:sz w:val="24"/>
          <w:szCs w:val="24"/>
        </w:rPr>
        <w:t>w zakresie niezbędnym do wykazania spełnienia warunku udziału w postępowaniu</w:t>
      </w:r>
    </w:p>
    <w:p w14:paraId="15074006" w14:textId="77777777" w:rsidR="00490259" w:rsidRDefault="00490259" w:rsidP="00490259">
      <w:pPr>
        <w:rPr>
          <w:b/>
          <w:bCs/>
          <w:sz w:val="24"/>
          <w:szCs w:val="24"/>
        </w:rPr>
      </w:pPr>
    </w:p>
    <w:p w14:paraId="522FD9E1" w14:textId="7D319068"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3F9767D" w14:textId="77777777" w:rsidR="0038584E" w:rsidRPr="005E5681" w:rsidRDefault="0038584E" w:rsidP="0038584E">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38584E" w:rsidRPr="00585759" w14:paraId="685FACA6" w14:textId="77777777" w:rsidTr="0044719C">
        <w:trPr>
          <w:cantSplit/>
          <w:trHeight w:val="20"/>
          <w:tblHeader/>
        </w:trPr>
        <w:tc>
          <w:tcPr>
            <w:tcW w:w="423" w:type="pct"/>
            <w:vAlign w:val="center"/>
          </w:tcPr>
          <w:p w14:paraId="14433E5A" w14:textId="77777777" w:rsidR="0038584E" w:rsidRPr="00585759" w:rsidRDefault="0038584E" w:rsidP="0044719C">
            <w:pPr>
              <w:autoSpaceDN w:val="0"/>
              <w:adjustRightInd w:val="0"/>
              <w:jc w:val="center"/>
              <w:rPr>
                <w:b/>
              </w:rPr>
            </w:pPr>
            <w:r w:rsidRPr="00585759">
              <w:rPr>
                <w:b/>
              </w:rPr>
              <w:t>Lp.</w:t>
            </w:r>
          </w:p>
        </w:tc>
        <w:tc>
          <w:tcPr>
            <w:tcW w:w="1060" w:type="pct"/>
            <w:vAlign w:val="center"/>
          </w:tcPr>
          <w:p w14:paraId="72BBCB39" w14:textId="77777777" w:rsidR="0038584E" w:rsidRPr="00585759" w:rsidRDefault="0038584E" w:rsidP="0044719C">
            <w:pPr>
              <w:autoSpaceDN w:val="0"/>
              <w:adjustRightInd w:val="0"/>
              <w:jc w:val="center"/>
              <w:rPr>
                <w:b/>
              </w:rPr>
            </w:pPr>
            <w:r w:rsidRPr="00585759">
              <w:rPr>
                <w:b/>
              </w:rPr>
              <w:t xml:space="preserve">Wymagania Zamawiającego </w:t>
            </w:r>
            <w:r w:rsidRPr="00585759">
              <w:rPr>
                <w:b/>
              </w:rPr>
              <w:br/>
              <w:t xml:space="preserve">w zakresie ilości osób </w:t>
            </w:r>
            <w:r w:rsidRPr="00585759">
              <w:rPr>
                <w:b/>
              </w:rPr>
              <w:br/>
              <w:t>o wymaganych uprawnieniach/</w:t>
            </w:r>
            <w:r w:rsidRPr="00585759">
              <w:rPr>
                <w:b/>
              </w:rPr>
              <w:br/>
              <w:t>kwalifikacjach</w:t>
            </w:r>
          </w:p>
        </w:tc>
        <w:tc>
          <w:tcPr>
            <w:tcW w:w="1154" w:type="pct"/>
            <w:vAlign w:val="center"/>
          </w:tcPr>
          <w:p w14:paraId="29704351" w14:textId="77777777" w:rsidR="0038584E" w:rsidRPr="00585759" w:rsidRDefault="0038584E" w:rsidP="0044719C">
            <w:pPr>
              <w:jc w:val="center"/>
              <w:rPr>
                <w:b/>
              </w:rPr>
            </w:pPr>
            <w:r w:rsidRPr="00585759">
              <w:rPr>
                <w:b/>
              </w:rPr>
              <w:t>Imię i nazwisko</w:t>
            </w:r>
          </w:p>
        </w:tc>
        <w:tc>
          <w:tcPr>
            <w:tcW w:w="1313" w:type="pct"/>
            <w:vAlign w:val="center"/>
          </w:tcPr>
          <w:p w14:paraId="52D34CC5" w14:textId="77777777" w:rsidR="0038584E" w:rsidRPr="00585759" w:rsidRDefault="0038584E" w:rsidP="0044719C">
            <w:pPr>
              <w:jc w:val="center"/>
              <w:rPr>
                <w:b/>
              </w:rPr>
            </w:pPr>
            <w:r w:rsidRPr="00585759">
              <w:rPr>
                <w:b/>
              </w:rPr>
              <w:t>Nr dokumentu potwierdzającego posiadane uprawnienia/ kwalifikacje/</w:t>
            </w:r>
          </w:p>
          <w:p w14:paraId="0F351350" w14:textId="77777777" w:rsidR="0038584E" w:rsidRPr="00585759" w:rsidRDefault="0038584E" w:rsidP="0044719C">
            <w:pPr>
              <w:jc w:val="center"/>
              <w:rPr>
                <w:b/>
              </w:rPr>
            </w:pPr>
            <w:r w:rsidRPr="00585759">
              <w:rPr>
                <w:b/>
              </w:rPr>
              <w:t>wykształcenie</w:t>
            </w:r>
          </w:p>
        </w:tc>
        <w:tc>
          <w:tcPr>
            <w:tcW w:w="1050" w:type="pct"/>
            <w:vAlign w:val="center"/>
          </w:tcPr>
          <w:p w14:paraId="02328D34" w14:textId="77777777" w:rsidR="0038584E" w:rsidRPr="00585759" w:rsidRDefault="0038584E" w:rsidP="0044719C">
            <w:pPr>
              <w:jc w:val="center"/>
              <w:rPr>
                <w:b/>
              </w:rPr>
            </w:pPr>
            <w:r w:rsidRPr="00585759">
              <w:rPr>
                <w:b/>
                <w:iCs/>
              </w:rPr>
              <w:t>Podmiot udostępniający zasoby</w:t>
            </w:r>
            <w:r w:rsidRPr="00585759">
              <w:rPr>
                <w:b/>
                <w:bCs/>
              </w:rPr>
              <w:t xml:space="preserve"> w przypadku korzystania przez Wykonawcę</w:t>
            </w:r>
          </w:p>
        </w:tc>
      </w:tr>
      <w:tr w:rsidR="0038584E" w:rsidRPr="00585759" w14:paraId="004940A0" w14:textId="77777777" w:rsidTr="0044719C">
        <w:trPr>
          <w:cantSplit/>
          <w:trHeight w:val="20"/>
          <w:tblHeader/>
        </w:trPr>
        <w:tc>
          <w:tcPr>
            <w:tcW w:w="423" w:type="pct"/>
            <w:vAlign w:val="center"/>
          </w:tcPr>
          <w:p w14:paraId="396F5551" w14:textId="77777777" w:rsidR="0038584E" w:rsidRPr="00585759" w:rsidRDefault="0038584E" w:rsidP="0044719C">
            <w:pPr>
              <w:jc w:val="center"/>
              <w:rPr>
                <w:i/>
              </w:rPr>
            </w:pPr>
            <w:r w:rsidRPr="00585759">
              <w:rPr>
                <w:i/>
              </w:rPr>
              <w:t>1</w:t>
            </w:r>
          </w:p>
        </w:tc>
        <w:tc>
          <w:tcPr>
            <w:tcW w:w="1060" w:type="pct"/>
            <w:vAlign w:val="center"/>
          </w:tcPr>
          <w:p w14:paraId="7F28DC50" w14:textId="77777777" w:rsidR="0038584E" w:rsidRPr="00585759" w:rsidRDefault="0038584E" w:rsidP="0044719C">
            <w:pPr>
              <w:tabs>
                <w:tab w:val="left" w:pos="470"/>
              </w:tabs>
              <w:jc w:val="center"/>
              <w:rPr>
                <w:i/>
              </w:rPr>
            </w:pPr>
            <w:r w:rsidRPr="00585759">
              <w:rPr>
                <w:i/>
              </w:rPr>
              <w:t>2</w:t>
            </w:r>
          </w:p>
        </w:tc>
        <w:tc>
          <w:tcPr>
            <w:tcW w:w="1154" w:type="pct"/>
            <w:vAlign w:val="center"/>
          </w:tcPr>
          <w:p w14:paraId="5D98EBBC" w14:textId="77777777" w:rsidR="0038584E" w:rsidRPr="00585759" w:rsidRDefault="0038584E" w:rsidP="0044719C">
            <w:pPr>
              <w:jc w:val="center"/>
              <w:rPr>
                <w:i/>
              </w:rPr>
            </w:pPr>
            <w:r w:rsidRPr="00585759">
              <w:rPr>
                <w:i/>
              </w:rPr>
              <w:t>3</w:t>
            </w:r>
          </w:p>
        </w:tc>
        <w:tc>
          <w:tcPr>
            <w:tcW w:w="1313" w:type="pct"/>
            <w:vAlign w:val="center"/>
          </w:tcPr>
          <w:p w14:paraId="4E98831B" w14:textId="77777777" w:rsidR="0038584E" w:rsidRPr="00585759" w:rsidRDefault="0038584E" w:rsidP="0044719C">
            <w:pPr>
              <w:jc w:val="center"/>
              <w:rPr>
                <w:i/>
              </w:rPr>
            </w:pPr>
            <w:r w:rsidRPr="00585759">
              <w:rPr>
                <w:i/>
              </w:rPr>
              <w:t>4</w:t>
            </w:r>
          </w:p>
        </w:tc>
        <w:tc>
          <w:tcPr>
            <w:tcW w:w="1050" w:type="pct"/>
            <w:vAlign w:val="center"/>
          </w:tcPr>
          <w:p w14:paraId="4BEA8DA8" w14:textId="77777777" w:rsidR="0038584E" w:rsidRPr="00585759" w:rsidRDefault="0038584E" w:rsidP="0044719C">
            <w:pPr>
              <w:jc w:val="center"/>
              <w:rPr>
                <w:i/>
              </w:rPr>
            </w:pPr>
            <w:r w:rsidRPr="00585759">
              <w:rPr>
                <w:i/>
              </w:rPr>
              <w:t>5</w:t>
            </w:r>
          </w:p>
        </w:tc>
      </w:tr>
      <w:tr w:rsidR="0038584E" w:rsidRPr="00585759" w14:paraId="4ACB0DF6" w14:textId="77777777" w:rsidTr="0044719C">
        <w:trPr>
          <w:cantSplit/>
          <w:trHeight w:val="2112"/>
        </w:trPr>
        <w:tc>
          <w:tcPr>
            <w:tcW w:w="423" w:type="pct"/>
            <w:vAlign w:val="center"/>
          </w:tcPr>
          <w:p w14:paraId="1540DE65" w14:textId="77777777" w:rsidR="0038584E" w:rsidRPr="00585759" w:rsidRDefault="0038584E" w:rsidP="0044719C">
            <w:pPr>
              <w:jc w:val="center"/>
              <w:rPr>
                <w:b/>
              </w:rPr>
            </w:pPr>
            <w:r>
              <w:rPr>
                <w:b/>
              </w:rPr>
              <w:t>1.</w:t>
            </w:r>
          </w:p>
        </w:tc>
        <w:tc>
          <w:tcPr>
            <w:tcW w:w="1060" w:type="pct"/>
            <w:vAlign w:val="center"/>
          </w:tcPr>
          <w:p w14:paraId="74A078DE" w14:textId="77777777" w:rsidR="0038584E" w:rsidRPr="00585759" w:rsidRDefault="0038584E" w:rsidP="0044719C">
            <w:pPr>
              <w:ind w:left="-43"/>
              <w:jc w:val="center"/>
            </w:pPr>
            <w:r w:rsidRPr="00555A97">
              <w:rPr>
                <w:sz w:val="18"/>
                <w:szCs w:val="18"/>
              </w:rPr>
              <w:t>osoby posiadające uprawnienia budowlane bez ograniczeń do wykonywania samodzielnej funkcji kierownika budowy w specjalności konstrukcyjno-budowlanej-  co najmniej jedna osoba</w:t>
            </w:r>
          </w:p>
        </w:tc>
        <w:tc>
          <w:tcPr>
            <w:tcW w:w="1154" w:type="pct"/>
            <w:vAlign w:val="center"/>
          </w:tcPr>
          <w:p w14:paraId="4B49E35A" w14:textId="77777777" w:rsidR="0038584E" w:rsidRPr="00585759" w:rsidRDefault="0038584E" w:rsidP="0044719C">
            <w:pPr>
              <w:jc w:val="center"/>
              <w:rPr>
                <w:b/>
                <w:bCs/>
              </w:rPr>
            </w:pPr>
          </w:p>
        </w:tc>
        <w:tc>
          <w:tcPr>
            <w:tcW w:w="1313" w:type="pct"/>
            <w:vAlign w:val="center"/>
          </w:tcPr>
          <w:p w14:paraId="6CA3C5BD" w14:textId="77777777" w:rsidR="0038584E" w:rsidRPr="00585759" w:rsidRDefault="0038584E" w:rsidP="0044719C">
            <w:pPr>
              <w:jc w:val="center"/>
            </w:pPr>
          </w:p>
        </w:tc>
        <w:tc>
          <w:tcPr>
            <w:tcW w:w="1050" w:type="pct"/>
            <w:vAlign w:val="center"/>
          </w:tcPr>
          <w:p w14:paraId="61E5DFE4" w14:textId="77777777" w:rsidR="0038584E" w:rsidRPr="00585759" w:rsidRDefault="0038584E" w:rsidP="0044719C">
            <w:pPr>
              <w:jc w:val="center"/>
            </w:pPr>
          </w:p>
        </w:tc>
      </w:tr>
      <w:tr w:rsidR="0038584E" w:rsidRPr="00585759" w14:paraId="15D41520" w14:textId="77777777" w:rsidTr="00031CB0">
        <w:trPr>
          <w:cantSplit/>
          <w:trHeight w:val="1955"/>
        </w:trPr>
        <w:tc>
          <w:tcPr>
            <w:tcW w:w="423" w:type="pct"/>
            <w:vAlign w:val="center"/>
          </w:tcPr>
          <w:p w14:paraId="6AE371ED" w14:textId="77777777" w:rsidR="0038584E" w:rsidRDefault="0038584E" w:rsidP="0044719C">
            <w:pPr>
              <w:jc w:val="center"/>
              <w:rPr>
                <w:b/>
              </w:rPr>
            </w:pPr>
            <w:r>
              <w:rPr>
                <w:b/>
              </w:rPr>
              <w:t>2.</w:t>
            </w:r>
          </w:p>
        </w:tc>
        <w:tc>
          <w:tcPr>
            <w:tcW w:w="1060" w:type="pct"/>
            <w:vAlign w:val="center"/>
          </w:tcPr>
          <w:p w14:paraId="32968FF4" w14:textId="44F21C1A" w:rsidR="0038584E" w:rsidRPr="00555A97" w:rsidRDefault="0038584E" w:rsidP="0044719C">
            <w:pPr>
              <w:ind w:left="-43"/>
              <w:jc w:val="center"/>
              <w:rPr>
                <w:sz w:val="18"/>
                <w:szCs w:val="18"/>
              </w:rPr>
            </w:pPr>
            <w:r w:rsidRPr="00555A97">
              <w:rPr>
                <w:sz w:val="18"/>
                <w:szCs w:val="18"/>
              </w:rPr>
              <w:t xml:space="preserve">osoby posiadające uprawnienia budowlane bez ograniczeń do wykonywania samodzielnej funkcji kierownika budowy w specjalności </w:t>
            </w:r>
            <w:r w:rsidR="00031CB0">
              <w:rPr>
                <w:sz w:val="18"/>
                <w:szCs w:val="18"/>
              </w:rPr>
              <w:t>inżynieryjnej drogowej</w:t>
            </w:r>
            <w:r w:rsidRPr="00555A97">
              <w:rPr>
                <w:sz w:val="18"/>
                <w:szCs w:val="18"/>
              </w:rPr>
              <w:t>-  co najmniej jedna osoba</w:t>
            </w:r>
          </w:p>
        </w:tc>
        <w:tc>
          <w:tcPr>
            <w:tcW w:w="1154" w:type="pct"/>
            <w:vAlign w:val="center"/>
          </w:tcPr>
          <w:p w14:paraId="551D4B0C" w14:textId="77777777" w:rsidR="0038584E" w:rsidRPr="00585759" w:rsidRDefault="0038584E" w:rsidP="0044719C">
            <w:pPr>
              <w:jc w:val="center"/>
              <w:rPr>
                <w:b/>
                <w:bCs/>
              </w:rPr>
            </w:pPr>
          </w:p>
        </w:tc>
        <w:tc>
          <w:tcPr>
            <w:tcW w:w="1313" w:type="pct"/>
            <w:vAlign w:val="center"/>
          </w:tcPr>
          <w:p w14:paraId="5FD4E92B" w14:textId="77777777" w:rsidR="0038584E" w:rsidRPr="00585759" w:rsidRDefault="0038584E" w:rsidP="0044719C">
            <w:pPr>
              <w:jc w:val="center"/>
            </w:pPr>
          </w:p>
        </w:tc>
        <w:tc>
          <w:tcPr>
            <w:tcW w:w="1050" w:type="pct"/>
            <w:vAlign w:val="center"/>
          </w:tcPr>
          <w:p w14:paraId="06020059" w14:textId="77777777" w:rsidR="0038584E" w:rsidRPr="00585759" w:rsidRDefault="0038584E" w:rsidP="0044719C">
            <w:pPr>
              <w:jc w:val="center"/>
            </w:pPr>
          </w:p>
        </w:tc>
      </w:tr>
      <w:tr w:rsidR="0038584E" w:rsidRPr="00585759" w14:paraId="298EEEAD" w14:textId="77777777" w:rsidTr="0044719C">
        <w:trPr>
          <w:cantSplit/>
          <w:trHeight w:val="1530"/>
        </w:trPr>
        <w:tc>
          <w:tcPr>
            <w:tcW w:w="423" w:type="pct"/>
            <w:vAlign w:val="center"/>
          </w:tcPr>
          <w:p w14:paraId="043B2859" w14:textId="77777777" w:rsidR="0038584E" w:rsidRDefault="0038584E" w:rsidP="0044719C">
            <w:pPr>
              <w:jc w:val="center"/>
              <w:rPr>
                <w:b/>
              </w:rPr>
            </w:pPr>
            <w:r>
              <w:rPr>
                <w:b/>
              </w:rPr>
              <w:t>3.</w:t>
            </w:r>
          </w:p>
        </w:tc>
        <w:tc>
          <w:tcPr>
            <w:tcW w:w="1060" w:type="pct"/>
            <w:vAlign w:val="center"/>
          </w:tcPr>
          <w:p w14:paraId="6C8788E4" w14:textId="5E8ED32C" w:rsidR="0038584E" w:rsidRPr="00555A97" w:rsidRDefault="0038584E" w:rsidP="0044719C">
            <w:pPr>
              <w:ind w:left="-43"/>
              <w:jc w:val="center"/>
              <w:rPr>
                <w:sz w:val="18"/>
                <w:szCs w:val="18"/>
              </w:rPr>
            </w:pPr>
            <w:r w:rsidRPr="00555A97">
              <w:rPr>
                <w:sz w:val="18"/>
                <w:szCs w:val="18"/>
              </w:rPr>
              <w:t xml:space="preserve">osoby posiadające uprawnienia budowlane bez ograniczeń do wykonywania samodzielnej funkcji kierownika budowy w specjalności </w:t>
            </w:r>
            <w:r w:rsidR="00031CB0">
              <w:rPr>
                <w:sz w:val="18"/>
                <w:szCs w:val="18"/>
              </w:rPr>
              <w:t>inżynieryjnej hydrotechnicznej</w:t>
            </w:r>
            <w:r>
              <w:rPr>
                <w:sz w:val="18"/>
                <w:szCs w:val="18"/>
              </w:rPr>
              <w:t xml:space="preserve"> </w:t>
            </w:r>
            <w:r w:rsidRPr="00555A97">
              <w:rPr>
                <w:sz w:val="18"/>
                <w:szCs w:val="18"/>
              </w:rPr>
              <w:t>-  co najmniej jedna osoba</w:t>
            </w:r>
          </w:p>
        </w:tc>
        <w:tc>
          <w:tcPr>
            <w:tcW w:w="1154" w:type="pct"/>
            <w:vAlign w:val="center"/>
          </w:tcPr>
          <w:p w14:paraId="269B7343" w14:textId="77777777" w:rsidR="0038584E" w:rsidRPr="00585759" w:rsidRDefault="0038584E" w:rsidP="0044719C">
            <w:pPr>
              <w:jc w:val="center"/>
              <w:rPr>
                <w:b/>
                <w:bCs/>
              </w:rPr>
            </w:pPr>
          </w:p>
        </w:tc>
        <w:tc>
          <w:tcPr>
            <w:tcW w:w="1313" w:type="pct"/>
            <w:vAlign w:val="center"/>
          </w:tcPr>
          <w:p w14:paraId="34A1A27D" w14:textId="77777777" w:rsidR="0038584E" w:rsidRPr="00585759" w:rsidRDefault="0038584E" w:rsidP="0044719C">
            <w:pPr>
              <w:jc w:val="center"/>
            </w:pPr>
          </w:p>
        </w:tc>
        <w:tc>
          <w:tcPr>
            <w:tcW w:w="1050" w:type="pct"/>
            <w:vAlign w:val="center"/>
          </w:tcPr>
          <w:p w14:paraId="37E36463" w14:textId="77777777" w:rsidR="0038584E" w:rsidRPr="00585759" w:rsidRDefault="0038584E" w:rsidP="0044719C">
            <w:pPr>
              <w:jc w:val="center"/>
            </w:pPr>
          </w:p>
        </w:tc>
      </w:tr>
    </w:tbl>
    <w:p w14:paraId="6B672BFA" w14:textId="77777777" w:rsidR="0038584E" w:rsidRDefault="0038584E" w:rsidP="0038584E">
      <w:pPr>
        <w:tabs>
          <w:tab w:val="left" w:pos="851"/>
        </w:tabs>
        <w:rPr>
          <w:b/>
          <w:bCs/>
          <w:sz w:val="22"/>
          <w:szCs w:val="22"/>
        </w:rPr>
      </w:pPr>
    </w:p>
    <w:p w14:paraId="700EFA72" w14:textId="77777777" w:rsidR="0038584E" w:rsidRDefault="0038584E" w:rsidP="0038584E">
      <w:pPr>
        <w:tabs>
          <w:tab w:val="left" w:pos="851"/>
        </w:tabs>
        <w:rPr>
          <w:b/>
          <w:bCs/>
          <w:sz w:val="22"/>
          <w:szCs w:val="22"/>
        </w:rPr>
      </w:pPr>
    </w:p>
    <w:p w14:paraId="5CCA5509" w14:textId="0707193E" w:rsidR="00490259" w:rsidRPr="00111016" w:rsidRDefault="00490259" w:rsidP="00490259">
      <w:pPr>
        <w:tabs>
          <w:tab w:val="left" w:pos="851"/>
        </w:tabs>
        <w:rPr>
          <w:b/>
          <w:bCs/>
          <w:sz w:val="22"/>
          <w:szCs w:val="22"/>
        </w:rPr>
      </w:pPr>
      <w:r w:rsidRPr="00111016">
        <w:rPr>
          <w:b/>
          <w:bCs/>
          <w:sz w:val="22"/>
          <w:szCs w:val="22"/>
        </w:rPr>
        <w:t xml:space="preserve">Uwaga: </w:t>
      </w:r>
    </w:p>
    <w:p w14:paraId="592D2C62" w14:textId="7777777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50C9DF1" w14:textId="7777777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30"/>
    <w:p w14:paraId="4014076F" w14:textId="77777777" w:rsidR="00490259" w:rsidRPr="00555424" w:rsidRDefault="00490259" w:rsidP="00490259">
      <w:pPr>
        <w:pStyle w:val="Nagwek1"/>
        <w:rPr>
          <w:sz w:val="20"/>
          <w:szCs w:val="20"/>
        </w:rPr>
        <w:sectPr w:rsidR="00490259" w:rsidRPr="00555424" w:rsidSect="00274F94">
          <w:type w:val="continuous"/>
          <w:pgSz w:w="11907" w:h="16840" w:code="9"/>
          <w:pgMar w:top="1417" w:right="1275" w:bottom="1417" w:left="1417" w:header="709" w:footer="176" w:gutter="0"/>
          <w:cols w:space="708"/>
          <w:docGrid w:linePitch="360"/>
        </w:sectPr>
      </w:pPr>
    </w:p>
    <w:p w14:paraId="5B6E01D8" w14:textId="6E685178" w:rsidR="00FE30F5"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1" w:name="_Toc20796021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bookmarkEnd w:id="131"/>
      <w:r w:rsidR="00F91A62">
        <w:rPr>
          <w:rFonts w:ascii="Times New Roman" w:hAnsi="Times New Roman" w:cs="Times New Roman"/>
        </w:rPr>
        <w:t xml:space="preserve"> </w:t>
      </w:r>
    </w:p>
    <w:p w14:paraId="2649911D" w14:textId="77777777" w:rsidR="008F2B27" w:rsidRDefault="008F2B27" w:rsidP="00490259">
      <w:pPr>
        <w:rPr>
          <w:b/>
          <w:bCs/>
          <w:sz w:val="24"/>
          <w:szCs w:val="24"/>
        </w:rPr>
      </w:pPr>
    </w:p>
    <w:p w14:paraId="3B42C840" w14:textId="77777777" w:rsidR="00490259" w:rsidRDefault="00490259" w:rsidP="00490259">
      <w:pPr>
        <w:jc w:val="both"/>
        <w:rPr>
          <w:bCs/>
          <w:i/>
          <w:iCs/>
          <w:lang w:eastAsia="zh-CN"/>
        </w:rPr>
      </w:pPr>
    </w:p>
    <w:p w14:paraId="26CE6A74" w14:textId="77777777" w:rsidR="0020433D" w:rsidRDefault="0020433D" w:rsidP="0020433D">
      <w:pPr>
        <w:jc w:val="center"/>
        <w:rPr>
          <w:b/>
          <w:bCs/>
          <w:sz w:val="24"/>
          <w:szCs w:val="24"/>
        </w:rPr>
      </w:pPr>
      <w:bookmarkStart w:id="132" w:name="_Hlk106046451"/>
      <w:r w:rsidRPr="005E5681">
        <w:rPr>
          <w:b/>
          <w:bCs/>
          <w:sz w:val="24"/>
          <w:szCs w:val="24"/>
        </w:rPr>
        <w:t>w zakresie niezbędnym do wykazania spełnienia warunku udziału w postępowaniu</w:t>
      </w:r>
    </w:p>
    <w:p w14:paraId="57D69CDC" w14:textId="77777777" w:rsidR="0020433D" w:rsidRDefault="0020433D" w:rsidP="0020433D">
      <w:pPr>
        <w:jc w:val="center"/>
        <w:rPr>
          <w:b/>
          <w:bCs/>
          <w:sz w:val="24"/>
          <w:szCs w:val="24"/>
        </w:rPr>
      </w:pPr>
    </w:p>
    <w:p w14:paraId="5F4C9104" w14:textId="77777777" w:rsidR="0020433D" w:rsidRDefault="0020433D" w:rsidP="0020433D">
      <w:pPr>
        <w:tabs>
          <w:tab w:val="left" w:pos="0"/>
        </w:tabs>
        <w:rPr>
          <w:color w:val="FF0000"/>
          <w:sz w:val="22"/>
          <w:szCs w:val="22"/>
        </w:rPr>
      </w:pPr>
    </w:p>
    <w:p w14:paraId="17643247" w14:textId="77777777" w:rsidR="0020433D" w:rsidRPr="008057B2" w:rsidRDefault="0020433D" w:rsidP="0020433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9E98FE0" w14:textId="77777777" w:rsidR="0020433D" w:rsidRPr="00CC1C75" w:rsidRDefault="0020433D" w:rsidP="0020433D">
      <w:pPr>
        <w:tabs>
          <w:tab w:val="left" w:pos="0"/>
        </w:tabs>
        <w:rPr>
          <w:color w:val="FF0000"/>
          <w:sz w:val="22"/>
          <w:szCs w:val="22"/>
        </w:rPr>
      </w:pPr>
    </w:p>
    <w:p w14:paraId="3DB8A5CE" w14:textId="77777777" w:rsidR="0020433D" w:rsidRPr="005E5681" w:rsidRDefault="0020433D" w:rsidP="0020433D">
      <w:pPr>
        <w:rPr>
          <w:b/>
          <w:bCs/>
          <w:sz w:val="24"/>
          <w:szCs w:val="24"/>
        </w:rPr>
      </w:pPr>
    </w:p>
    <w:p w14:paraId="6FBDA15B" w14:textId="77777777" w:rsidR="0020433D" w:rsidRDefault="0020433D" w:rsidP="0020433D">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
        <w:gridCol w:w="2542"/>
        <w:gridCol w:w="1320"/>
        <w:gridCol w:w="1030"/>
        <w:gridCol w:w="1576"/>
        <w:gridCol w:w="1120"/>
        <w:gridCol w:w="1267"/>
      </w:tblGrid>
      <w:tr w:rsidR="00DB00B5" w:rsidRPr="00E66F78" w14:paraId="3F9AB81D" w14:textId="77777777" w:rsidTr="00DB00B5">
        <w:trPr>
          <w:trHeight w:val="20"/>
        </w:trPr>
        <w:tc>
          <w:tcPr>
            <w:tcW w:w="262" w:type="pct"/>
            <w:vAlign w:val="center"/>
          </w:tcPr>
          <w:p w14:paraId="58E411E0" w14:textId="77777777" w:rsidR="0020433D" w:rsidRPr="008F2B27" w:rsidRDefault="0020433D" w:rsidP="00DB00B5">
            <w:pPr>
              <w:jc w:val="center"/>
              <w:rPr>
                <w:b/>
                <w:sz w:val="18"/>
                <w:szCs w:val="18"/>
              </w:rPr>
            </w:pPr>
            <w:proofErr w:type="spellStart"/>
            <w:r w:rsidRPr="008F2B27">
              <w:rPr>
                <w:b/>
                <w:sz w:val="18"/>
                <w:szCs w:val="18"/>
              </w:rPr>
              <w:t>Lp</w:t>
            </w:r>
            <w:proofErr w:type="spellEnd"/>
          </w:p>
        </w:tc>
        <w:tc>
          <w:tcPr>
            <w:tcW w:w="1360" w:type="pct"/>
            <w:vAlign w:val="center"/>
          </w:tcPr>
          <w:p w14:paraId="408E94EB" w14:textId="77777777" w:rsidR="0020433D" w:rsidRPr="008F2B27" w:rsidRDefault="0020433D" w:rsidP="00DB00B5">
            <w:pPr>
              <w:ind w:left="-101" w:right="-110"/>
              <w:jc w:val="center"/>
              <w:rPr>
                <w:b/>
                <w:sz w:val="18"/>
                <w:szCs w:val="18"/>
              </w:rPr>
            </w:pPr>
            <w:r w:rsidRPr="008F2B27">
              <w:rPr>
                <w:b/>
                <w:sz w:val="18"/>
                <w:szCs w:val="18"/>
              </w:rPr>
              <w:t xml:space="preserve">Nazwa </w:t>
            </w:r>
          </w:p>
          <w:p w14:paraId="38F3CD58" w14:textId="77777777" w:rsidR="0020433D" w:rsidRPr="008F2B27" w:rsidRDefault="0020433D" w:rsidP="00DB00B5">
            <w:pPr>
              <w:jc w:val="center"/>
              <w:rPr>
                <w:b/>
                <w:sz w:val="18"/>
                <w:szCs w:val="18"/>
              </w:rPr>
            </w:pPr>
            <w:r w:rsidRPr="008F2B27">
              <w:rPr>
                <w:b/>
                <w:sz w:val="18"/>
                <w:szCs w:val="18"/>
              </w:rPr>
              <w:t>sprzętu</w:t>
            </w:r>
          </w:p>
        </w:tc>
        <w:tc>
          <w:tcPr>
            <w:tcW w:w="706" w:type="pct"/>
            <w:vAlign w:val="center"/>
          </w:tcPr>
          <w:p w14:paraId="7C1977DD" w14:textId="77777777" w:rsidR="0020433D" w:rsidRPr="008F2B27" w:rsidRDefault="0020433D" w:rsidP="00DB00B5">
            <w:pPr>
              <w:ind w:left="-30" w:right="-70"/>
              <w:jc w:val="center"/>
              <w:rPr>
                <w:b/>
                <w:sz w:val="18"/>
                <w:szCs w:val="18"/>
              </w:rPr>
            </w:pPr>
            <w:r w:rsidRPr="008F2B27">
              <w:rPr>
                <w:b/>
                <w:sz w:val="18"/>
                <w:szCs w:val="18"/>
              </w:rPr>
              <w:t>Minimalna ilość sprzętu wymagana przez Zamawiającego</w:t>
            </w:r>
          </w:p>
          <w:p w14:paraId="781863C0" w14:textId="77777777" w:rsidR="0020433D" w:rsidRPr="008F2B27" w:rsidRDefault="0020433D" w:rsidP="00DB00B5">
            <w:pPr>
              <w:jc w:val="center"/>
              <w:rPr>
                <w:b/>
                <w:sz w:val="18"/>
                <w:szCs w:val="18"/>
              </w:rPr>
            </w:pPr>
          </w:p>
        </w:tc>
        <w:tc>
          <w:tcPr>
            <w:tcW w:w="551" w:type="pct"/>
            <w:vAlign w:val="center"/>
          </w:tcPr>
          <w:p w14:paraId="5AB7B05D" w14:textId="77777777" w:rsidR="0020433D" w:rsidRPr="008F2B27" w:rsidRDefault="0020433D" w:rsidP="00DB00B5">
            <w:pPr>
              <w:ind w:left="-70" w:right="-85"/>
              <w:jc w:val="center"/>
              <w:rPr>
                <w:b/>
                <w:i/>
                <w:sz w:val="18"/>
                <w:szCs w:val="18"/>
              </w:rPr>
            </w:pPr>
            <w:r w:rsidRPr="008F2B27">
              <w:rPr>
                <w:b/>
                <w:sz w:val="18"/>
                <w:szCs w:val="18"/>
              </w:rPr>
              <w:t xml:space="preserve">Ilość sprzętu dostępnego Wykonawcy </w:t>
            </w:r>
          </w:p>
        </w:tc>
        <w:tc>
          <w:tcPr>
            <w:tcW w:w="843" w:type="pct"/>
            <w:vAlign w:val="center"/>
          </w:tcPr>
          <w:p w14:paraId="53F5C41D" w14:textId="77777777" w:rsidR="0020433D" w:rsidRPr="008F2B27" w:rsidRDefault="0020433D" w:rsidP="00DB00B5">
            <w:pPr>
              <w:ind w:left="-55" w:right="-21"/>
              <w:jc w:val="center"/>
              <w:rPr>
                <w:b/>
                <w:sz w:val="18"/>
                <w:szCs w:val="18"/>
              </w:rPr>
            </w:pPr>
            <w:r w:rsidRPr="008F2B27">
              <w:rPr>
                <w:b/>
                <w:sz w:val="18"/>
                <w:szCs w:val="18"/>
              </w:rPr>
              <w:t xml:space="preserve">Parametry techniczne wymagane przez Zamawiającego </w:t>
            </w:r>
          </w:p>
        </w:tc>
        <w:tc>
          <w:tcPr>
            <w:tcW w:w="599" w:type="pct"/>
            <w:vAlign w:val="center"/>
          </w:tcPr>
          <w:p w14:paraId="16716EB2" w14:textId="77777777" w:rsidR="0020433D" w:rsidRPr="008F2B27" w:rsidRDefault="0020433D" w:rsidP="00DB00B5">
            <w:pPr>
              <w:ind w:right="-70"/>
              <w:jc w:val="center"/>
              <w:rPr>
                <w:b/>
                <w:sz w:val="18"/>
                <w:szCs w:val="18"/>
              </w:rPr>
            </w:pPr>
            <w:r w:rsidRPr="008F2B27">
              <w:rPr>
                <w:b/>
                <w:sz w:val="18"/>
                <w:szCs w:val="18"/>
              </w:rPr>
              <w:t>Parametry techniczne sprzętu oferowanego przez Wykonawcę</w:t>
            </w:r>
          </w:p>
        </w:tc>
        <w:tc>
          <w:tcPr>
            <w:tcW w:w="678" w:type="pct"/>
            <w:vAlign w:val="center"/>
          </w:tcPr>
          <w:p w14:paraId="18B05432" w14:textId="77777777" w:rsidR="0020433D" w:rsidRPr="008F2B27" w:rsidRDefault="0020433D" w:rsidP="00DB00B5">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DB00B5" w:rsidRPr="00E66F78" w14:paraId="2437D76A" w14:textId="77777777" w:rsidTr="00DB00B5">
        <w:trPr>
          <w:trHeight w:val="20"/>
        </w:trPr>
        <w:tc>
          <w:tcPr>
            <w:tcW w:w="262" w:type="pct"/>
            <w:vAlign w:val="center"/>
          </w:tcPr>
          <w:p w14:paraId="2D9601FC" w14:textId="77777777" w:rsidR="0020433D" w:rsidRPr="008F2B27" w:rsidRDefault="0020433D" w:rsidP="00DB00B5">
            <w:pPr>
              <w:jc w:val="center"/>
              <w:rPr>
                <w:i/>
                <w:sz w:val="18"/>
                <w:szCs w:val="18"/>
              </w:rPr>
            </w:pPr>
            <w:r w:rsidRPr="008F2B27">
              <w:rPr>
                <w:i/>
                <w:sz w:val="18"/>
                <w:szCs w:val="18"/>
              </w:rPr>
              <w:t>1</w:t>
            </w:r>
          </w:p>
        </w:tc>
        <w:tc>
          <w:tcPr>
            <w:tcW w:w="1360" w:type="pct"/>
            <w:vAlign w:val="center"/>
          </w:tcPr>
          <w:p w14:paraId="6ED6E507" w14:textId="77777777" w:rsidR="0020433D" w:rsidRPr="008F2B27" w:rsidRDefault="0020433D" w:rsidP="00DB00B5">
            <w:pPr>
              <w:jc w:val="center"/>
              <w:rPr>
                <w:i/>
                <w:sz w:val="18"/>
                <w:szCs w:val="18"/>
              </w:rPr>
            </w:pPr>
            <w:r w:rsidRPr="008F2B27">
              <w:rPr>
                <w:i/>
                <w:sz w:val="18"/>
                <w:szCs w:val="18"/>
              </w:rPr>
              <w:t>2</w:t>
            </w:r>
          </w:p>
        </w:tc>
        <w:tc>
          <w:tcPr>
            <w:tcW w:w="706" w:type="pct"/>
            <w:vAlign w:val="center"/>
          </w:tcPr>
          <w:p w14:paraId="451D3E7F" w14:textId="77777777" w:rsidR="0020433D" w:rsidRPr="008F2B27" w:rsidRDefault="0020433D" w:rsidP="00DB00B5">
            <w:pPr>
              <w:jc w:val="center"/>
              <w:rPr>
                <w:i/>
                <w:sz w:val="18"/>
                <w:szCs w:val="18"/>
              </w:rPr>
            </w:pPr>
            <w:r w:rsidRPr="008F2B27">
              <w:rPr>
                <w:i/>
                <w:sz w:val="18"/>
                <w:szCs w:val="18"/>
              </w:rPr>
              <w:t>3</w:t>
            </w:r>
          </w:p>
        </w:tc>
        <w:tc>
          <w:tcPr>
            <w:tcW w:w="551" w:type="pct"/>
            <w:vAlign w:val="center"/>
          </w:tcPr>
          <w:p w14:paraId="0DF358D8" w14:textId="77777777" w:rsidR="0020433D" w:rsidRPr="008F2B27" w:rsidRDefault="0020433D" w:rsidP="00DB00B5">
            <w:pPr>
              <w:jc w:val="center"/>
              <w:rPr>
                <w:i/>
                <w:sz w:val="18"/>
                <w:szCs w:val="18"/>
              </w:rPr>
            </w:pPr>
            <w:r w:rsidRPr="008F2B27">
              <w:rPr>
                <w:i/>
                <w:sz w:val="18"/>
                <w:szCs w:val="18"/>
              </w:rPr>
              <w:t>4</w:t>
            </w:r>
          </w:p>
        </w:tc>
        <w:tc>
          <w:tcPr>
            <w:tcW w:w="843" w:type="pct"/>
            <w:vAlign w:val="center"/>
          </w:tcPr>
          <w:p w14:paraId="4BA40D9E" w14:textId="77777777" w:rsidR="0020433D" w:rsidRPr="008F2B27" w:rsidRDefault="0020433D" w:rsidP="00DB00B5">
            <w:pPr>
              <w:jc w:val="center"/>
              <w:rPr>
                <w:i/>
                <w:sz w:val="18"/>
                <w:szCs w:val="18"/>
              </w:rPr>
            </w:pPr>
            <w:r w:rsidRPr="008F2B27">
              <w:rPr>
                <w:i/>
                <w:sz w:val="18"/>
                <w:szCs w:val="18"/>
              </w:rPr>
              <w:t>5</w:t>
            </w:r>
          </w:p>
        </w:tc>
        <w:tc>
          <w:tcPr>
            <w:tcW w:w="599" w:type="pct"/>
            <w:vAlign w:val="center"/>
          </w:tcPr>
          <w:p w14:paraId="6FAB343F" w14:textId="77777777" w:rsidR="0020433D" w:rsidRPr="008F2B27" w:rsidRDefault="0020433D" w:rsidP="00DB00B5">
            <w:pPr>
              <w:jc w:val="center"/>
              <w:rPr>
                <w:i/>
                <w:sz w:val="18"/>
                <w:szCs w:val="18"/>
              </w:rPr>
            </w:pPr>
            <w:r w:rsidRPr="008F2B27">
              <w:rPr>
                <w:i/>
                <w:sz w:val="18"/>
                <w:szCs w:val="18"/>
              </w:rPr>
              <w:t>6</w:t>
            </w:r>
          </w:p>
        </w:tc>
        <w:tc>
          <w:tcPr>
            <w:tcW w:w="678" w:type="pct"/>
            <w:vAlign w:val="center"/>
          </w:tcPr>
          <w:p w14:paraId="16004A87" w14:textId="77777777" w:rsidR="0020433D" w:rsidRPr="008F2B27" w:rsidRDefault="0020433D" w:rsidP="00DB00B5">
            <w:pPr>
              <w:jc w:val="center"/>
              <w:rPr>
                <w:i/>
                <w:sz w:val="18"/>
                <w:szCs w:val="18"/>
              </w:rPr>
            </w:pPr>
            <w:r w:rsidRPr="008F2B27">
              <w:rPr>
                <w:i/>
                <w:sz w:val="18"/>
                <w:szCs w:val="18"/>
              </w:rPr>
              <w:t>7</w:t>
            </w:r>
          </w:p>
        </w:tc>
      </w:tr>
      <w:tr w:rsidR="00DB00B5" w:rsidRPr="00E66F78" w14:paraId="734866DC" w14:textId="77777777" w:rsidTr="00DB00B5">
        <w:trPr>
          <w:trHeight w:val="431"/>
        </w:trPr>
        <w:tc>
          <w:tcPr>
            <w:tcW w:w="262" w:type="pct"/>
            <w:vAlign w:val="center"/>
          </w:tcPr>
          <w:p w14:paraId="6F3808DA" w14:textId="77777777" w:rsidR="0020433D" w:rsidRPr="008F2B27" w:rsidRDefault="0020433D" w:rsidP="00DB00B5">
            <w:pPr>
              <w:jc w:val="center"/>
              <w:rPr>
                <w:b/>
                <w:bCs/>
              </w:rPr>
            </w:pPr>
            <w:r w:rsidRPr="008F2B27">
              <w:rPr>
                <w:b/>
                <w:bCs/>
              </w:rPr>
              <w:t>1.1</w:t>
            </w:r>
          </w:p>
        </w:tc>
        <w:tc>
          <w:tcPr>
            <w:tcW w:w="1360" w:type="pct"/>
            <w:vAlign w:val="center"/>
          </w:tcPr>
          <w:p w14:paraId="53B8743A" w14:textId="16D64075" w:rsidR="0020433D" w:rsidRPr="00E66F78" w:rsidRDefault="00DB00B5" w:rsidP="00DB00B5">
            <w:r>
              <w:t>Koparka gąsienicowa</w:t>
            </w:r>
          </w:p>
        </w:tc>
        <w:tc>
          <w:tcPr>
            <w:tcW w:w="706" w:type="pct"/>
            <w:vAlign w:val="center"/>
          </w:tcPr>
          <w:p w14:paraId="664FB799" w14:textId="34738F76" w:rsidR="0020433D" w:rsidRPr="00E66F78" w:rsidRDefault="00DB00B5" w:rsidP="00DB00B5">
            <w:pPr>
              <w:spacing w:line="216" w:lineRule="auto"/>
              <w:jc w:val="center"/>
            </w:pPr>
            <w:r>
              <w:t>1</w:t>
            </w:r>
          </w:p>
        </w:tc>
        <w:tc>
          <w:tcPr>
            <w:tcW w:w="551" w:type="pct"/>
            <w:vAlign w:val="center"/>
          </w:tcPr>
          <w:p w14:paraId="1B436351" w14:textId="77777777" w:rsidR="0020433D" w:rsidRPr="00E66F78" w:rsidRDefault="0020433D" w:rsidP="00DB00B5">
            <w:pPr>
              <w:jc w:val="center"/>
              <w:rPr>
                <w:color w:val="FF0000"/>
              </w:rPr>
            </w:pPr>
          </w:p>
        </w:tc>
        <w:tc>
          <w:tcPr>
            <w:tcW w:w="843" w:type="pct"/>
            <w:vAlign w:val="center"/>
          </w:tcPr>
          <w:p w14:paraId="0345E223" w14:textId="44ADFB91" w:rsidR="0020433D" w:rsidRPr="00DB00B5" w:rsidRDefault="00DB00B5" w:rsidP="00DB00B5">
            <w:pPr>
              <w:suppressAutoHyphens/>
              <w:spacing w:line="20" w:lineRule="atLeast"/>
              <w:ind w:left="119"/>
              <w:jc w:val="center"/>
              <w:rPr>
                <w:vertAlign w:val="superscript"/>
                <w:lang w:eastAsia="ar-SA"/>
              </w:rPr>
            </w:pPr>
            <w:r>
              <w:rPr>
                <w:lang w:eastAsia="ar-SA"/>
              </w:rPr>
              <w:t>poj. łyżki 0,6m</w:t>
            </w:r>
            <w:r>
              <w:rPr>
                <w:vertAlign w:val="superscript"/>
                <w:lang w:eastAsia="ar-SA"/>
              </w:rPr>
              <w:t>3</w:t>
            </w:r>
          </w:p>
        </w:tc>
        <w:tc>
          <w:tcPr>
            <w:tcW w:w="599" w:type="pct"/>
            <w:vAlign w:val="center"/>
          </w:tcPr>
          <w:p w14:paraId="2B0105AC" w14:textId="77777777" w:rsidR="0020433D" w:rsidRPr="00E66F78" w:rsidRDefault="0020433D" w:rsidP="00DB00B5">
            <w:pPr>
              <w:rPr>
                <w:color w:val="FF0000"/>
              </w:rPr>
            </w:pPr>
          </w:p>
        </w:tc>
        <w:tc>
          <w:tcPr>
            <w:tcW w:w="678" w:type="pct"/>
          </w:tcPr>
          <w:p w14:paraId="614370B9" w14:textId="77777777" w:rsidR="0020433D" w:rsidRPr="00E66F78" w:rsidRDefault="0020433D" w:rsidP="00DB00B5">
            <w:pPr>
              <w:rPr>
                <w:color w:val="FF0000"/>
              </w:rPr>
            </w:pPr>
          </w:p>
        </w:tc>
      </w:tr>
      <w:tr w:rsidR="00DB00B5" w:rsidRPr="00E66F78" w14:paraId="27B30235" w14:textId="77777777" w:rsidTr="00DB00B5">
        <w:trPr>
          <w:trHeight w:val="421"/>
        </w:trPr>
        <w:tc>
          <w:tcPr>
            <w:tcW w:w="262" w:type="pct"/>
            <w:vAlign w:val="center"/>
          </w:tcPr>
          <w:p w14:paraId="3B9EF737" w14:textId="77777777" w:rsidR="0020433D" w:rsidRPr="008F2B27" w:rsidRDefault="0020433D" w:rsidP="00DB00B5">
            <w:pPr>
              <w:jc w:val="center"/>
              <w:rPr>
                <w:b/>
                <w:bCs/>
              </w:rPr>
            </w:pPr>
            <w:r w:rsidRPr="008F2B27">
              <w:rPr>
                <w:b/>
                <w:bCs/>
              </w:rPr>
              <w:t>1.2</w:t>
            </w:r>
          </w:p>
        </w:tc>
        <w:tc>
          <w:tcPr>
            <w:tcW w:w="1360" w:type="pct"/>
            <w:vAlign w:val="center"/>
          </w:tcPr>
          <w:p w14:paraId="5C7EC508" w14:textId="17C3EB71" w:rsidR="0020433D" w:rsidRPr="00E66F78" w:rsidRDefault="00DB00B5" w:rsidP="00DB00B5">
            <w:r>
              <w:t>Koparka gąsienicowa</w:t>
            </w:r>
          </w:p>
        </w:tc>
        <w:tc>
          <w:tcPr>
            <w:tcW w:w="706" w:type="pct"/>
            <w:vAlign w:val="center"/>
          </w:tcPr>
          <w:p w14:paraId="0659ABC3" w14:textId="04B2264C" w:rsidR="0020433D" w:rsidRPr="00E66F78" w:rsidRDefault="00DB00B5" w:rsidP="00DB00B5">
            <w:pPr>
              <w:spacing w:line="216" w:lineRule="auto"/>
              <w:jc w:val="center"/>
            </w:pPr>
            <w:r>
              <w:t>1</w:t>
            </w:r>
          </w:p>
        </w:tc>
        <w:tc>
          <w:tcPr>
            <w:tcW w:w="551" w:type="pct"/>
            <w:vAlign w:val="center"/>
          </w:tcPr>
          <w:p w14:paraId="391F01E0" w14:textId="77777777" w:rsidR="0020433D" w:rsidRPr="00E66F78" w:rsidRDefault="0020433D" w:rsidP="00DB00B5">
            <w:pPr>
              <w:jc w:val="center"/>
              <w:rPr>
                <w:color w:val="FF0000"/>
              </w:rPr>
            </w:pPr>
          </w:p>
        </w:tc>
        <w:tc>
          <w:tcPr>
            <w:tcW w:w="843" w:type="pct"/>
            <w:vAlign w:val="center"/>
          </w:tcPr>
          <w:p w14:paraId="7597C464" w14:textId="07915593" w:rsidR="0020433D" w:rsidRPr="00E66F78" w:rsidRDefault="00DB00B5" w:rsidP="00DB00B5">
            <w:pPr>
              <w:suppressAutoHyphens/>
              <w:spacing w:line="20" w:lineRule="atLeast"/>
              <w:ind w:left="119"/>
              <w:jc w:val="center"/>
              <w:rPr>
                <w:lang w:eastAsia="ar-SA"/>
              </w:rPr>
            </w:pPr>
            <w:r>
              <w:rPr>
                <w:lang w:eastAsia="ar-SA"/>
              </w:rPr>
              <w:t>poj. łyżki 1,2m</w:t>
            </w:r>
            <w:r>
              <w:rPr>
                <w:vertAlign w:val="superscript"/>
                <w:lang w:eastAsia="ar-SA"/>
              </w:rPr>
              <w:t>3</w:t>
            </w:r>
          </w:p>
        </w:tc>
        <w:tc>
          <w:tcPr>
            <w:tcW w:w="599" w:type="pct"/>
            <w:vAlign w:val="center"/>
          </w:tcPr>
          <w:p w14:paraId="5A561E3F" w14:textId="77777777" w:rsidR="0020433D" w:rsidRPr="00E66F78" w:rsidRDefault="0020433D" w:rsidP="00DB00B5">
            <w:pPr>
              <w:rPr>
                <w:color w:val="FF0000"/>
              </w:rPr>
            </w:pPr>
          </w:p>
        </w:tc>
        <w:tc>
          <w:tcPr>
            <w:tcW w:w="678" w:type="pct"/>
          </w:tcPr>
          <w:p w14:paraId="34D342B6" w14:textId="77777777" w:rsidR="0020433D" w:rsidRPr="00E66F78" w:rsidRDefault="0020433D" w:rsidP="00DB00B5">
            <w:pPr>
              <w:rPr>
                <w:color w:val="FF0000"/>
              </w:rPr>
            </w:pPr>
          </w:p>
        </w:tc>
      </w:tr>
      <w:tr w:rsidR="00DB00B5" w:rsidRPr="00E66F78" w14:paraId="289F4861" w14:textId="77777777" w:rsidTr="00DB00B5">
        <w:trPr>
          <w:trHeight w:val="413"/>
        </w:trPr>
        <w:tc>
          <w:tcPr>
            <w:tcW w:w="262" w:type="pct"/>
            <w:vAlign w:val="center"/>
          </w:tcPr>
          <w:p w14:paraId="5463D51B" w14:textId="29B99E33" w:rsidR="0020433D" w:rsidRPr="008F2B27" w:rsidRDefault="0020433D" w:rsidP="00DB00B5">
            <w:pPr>
              <w:jc w:val="center"/>
              <w:rPr>
                <w:b/>
                <w:bCs/>
              </w:rPr>
            </w:pPr>
            <w:r>
              <w:rPr>
                <w:b/>
                <w:bCs/>
              </w:rPr>
              <w:t>1.3</w:t>
            </w:r>
          </w:p>
        </w:tc>
        <w:tc>
          <w:tcPr>
            <w:tcW w:w="1360" w:type="pct"/>
            <w:vAlign w:val="center"/>
          </w:tcPr>
          <w:p w14:paraId="14F362C0" w14:textId="16DAFCF1" w:rsidR="0020433D" w:rsidRPr="00E66F78" w:rsidRDefault="00DB00B5" w:rsidP="00DB00B5">
            <w:r>
              <w:t>Spycharka gąsienicowa</w:t>
            </w:r>
          </w:p>
        </w:tc>
        <w:tc>
          <w:tcPr>
            <w:tcW w:w="706" w:type="pct"/>
            <w:vAlign w:val="center"/>
          </w:tcPr>
          <w:p w14:paraId="58200F7A" w14:textId="6A2662DE" w:rsidR="0020433D" w:rsidRPr="00E66F78" w:rsidRDefault="00DB00B5" w:rsidP="00DB00B5">
            <w:pPr>
              <w:spacing w:line="216" w:lineRule="auto"/>
              <w:jc w:val="center"/>
            </w:pPr>
            <w:r>
              <w:t>1</w:t>
            </w:r>
          </w:p>
        </w:tc>
        <w:tc>
          <w:tcPr>
            <w:tcW w:w="551" w:type="pct"/>
            <w:vAlign w:val="center"/>
          </w:tcPr>
          <w:p w14:paraId="60FEB035" w14:textId="77777777" w:rsidR="0020433D" w:rsidRPr="00E66F78" w:rsidRDefault="0020433D" w:rsidP="00DB00B5">
            <w:pPr>
              <w:jc w:val="center"/>
              <w:rPr>
                <w:color w:val="FF0000"/>
              </w:rPr>
            </w:pPr>
          </w:p>
        </w:tc>
        <w:tc>
          <w:tcPr>
            <w:tcW w:w="843" w:type="pct"/>
            <w:vAlign w:val="center"/>
          </w:tcPr>
          <w:p w14:paraId="25BAC8E2" w14:textId="5C1ED177" w:rsidR="0020433D" w:rsidRPr="00E66F78" w:rsidRDefault="00DB00B5" w:rsidP="00DB00B5">
            <w:pPr>
              <w:suppressAutoHyphens/>
              <w:spacing w:line="20" w:lineRule="atLeast"/>
              <w:ind w:left="119"/>
              <w:jc w:val="center"/>
              <w:rPr>
                <w:lang w:eastAsia="ar-SA"/>
              </w:rPr>
            </w:pPr>
            <w:r>
              <w:rPr>
                <w:lang w:eastAsia="ar-SA"/>
              </w:rPr>
              <w:t>o mocy 40 kW (55 KM)</w:t>
            </w:r>
          </w:p>
        </w:tc>
        <w:tc>
          <w:tcPr>
            <w:tcW w:w="599" w:type="pct"/>
            <w:vAlign w:val="center"/>
          </w:tcPr>
          <w:p w14:paraId="09B94199" w14:textId="77777777" w:rsidR="0020433D" w:rsidRPr="00E66F78" w:rsidRDefault="0020433D" w:rsidP="00DB00B5">
            <w:pPr>
              <w:rPr>
                <w:color w:val="FF0000"/>
              </w:rPr>
            </w:pPr>
          </w:p>
        </w:tc>
        <w:tc>
          <w:tcPr>
            <w:tcW w:w="678" w:type="pct"/>
          </w:tcPr>
          <w:p w14:paraId="2316469A" w14:textId="77777777" w:rsidR="0020433D" w:rsidRPr="00E66F78" w:rsidRDefault="0020433D" w:rsidP="00DB00B5">
            <w:pPr>
              <w:rPr>
                <w:color w:val="FF0000"/>
              </w:rPr>
            </w:pPr>
          </w:p>
        </w:tc>
      </w:tr>
      <w:tr w:rsidR="00DB00B5" w:rsidRPr="00E66F78" w14:paraId="7FBA4FA6" w14:textId="77777777" w:rsidTr="00DB00B5">
        <w:trPr>
          <w:trHeight w:val="264"/>
        </w:trPr>
        <w:tc>
          <w:tcPr>
            <w:tcW w:w="262" w:type="pct"/>
            <w:vAlign w:val="center"/>
          </w:tcPr>
          <w:p w14:paraId="6682B325" w14:textId="77777777" w:rsidR="0020433D" w:rsidRDefault="0020433D" w:rsidP="00DB00B5">
            <w:pPr>
              <w:jc w:val="center"/>
              <w:rPr>
                <w:b/>
                <w:bCs/>
              </w:rPr>
            </w:pPr>
            <w:r>
              <w:rPr>
                <w:b/>
                <w:bCs/>
              </w:rPr>
              <w:t>1.4</w:t>
            </w:r>
          </w:p>
          <w:p w14:paraId="01A88131" w14:textId="5FF7C26B" w:rsidR="00DB00B5" w:rsidRPr="008F2B27" w:rsidRDefault="00DB00B5" w:rsidP="00DB00B5">
            <w:pPr>
              <w:jc w:val="center"/>
              <w:rPr>
                <w:b/>
                <w:bCs/>
              </w:rPr>
            </w:pPr>
          </w:p>
        </w:tc>
        <w:tc>
          <w:tcPr>
            <w:tcW w:w="1360" w:type="pct"/>
            <w:vAlign w:val="center"/>
          </w:tcPr>
          <w:p w14:paraId="3870E102" w14:textId="62FFEC94" w:rsidR="0020433D" w:rsidRPr="00E66F78" w:rsidRDefault="00DB00B5" w:rsidP="00DB00B5">
            <w:r>
              <w:t>Spycharka gąsienicowa</w:t>
            </w:r>
          </w:p>
        </w:tc>
        <w:tc>
          <w:tcPr>
            <w:tcW w:w="706" w:type="pct"/>
            <w:vAlign w:val="center"/>
          </w:tcPr>
          <w:p w14:paraId="5D74EA02" w14:textId="0C4608BB" w:rsidR="0020433D" w:rsidRPr="00E66F78" w:rsidRDefault="00DB00B5" w:rsidP="00DB00B5">
            <w:pPr>
              <w:spacing w:line="216" w:lineRule="auto"/>
              <w:jc w:val="center"/>
            </w:pPr>
            <w:r>
              <w:t>1</w:t>
            </w:r>
          </w:p>
        </w:tc>
        <w:tc>
          <w:tcPr>
            <w:tcW w:w="551" w:type="pct"/>
            <w:vAlign w:val="center"/>
          </w:tcPr>
          <w:p w14:paraId="694243B0" w14:textId="77777777" w:rsidR="0020433D" w:rsidRPr="00E66F78" w:rsidRDefault="0020433D" w:rsidP="00DB00B5">
            <w:pPr>
              <w:jc w:val="center"/>
              <w:rPr>
                <w:color w:val="FF0000"/>
              </w:rPr>
            </w:pPr>
          </w:p>
        </w:tc>
        <w:tc>
          <w:tcPr>
            <w:tcW w:w="843" w:type="pct"/>
            <w:vAlign w:val="center"/>
          </w:tcPr>
          <w:p w14:paraId="2E2BA588" w14:textId="720C3B1A" w:rsidR="0020433D" w:rsidRPr="00E66F78" w:rsidRDefault="00DB00B5" w:rsidP="00DB00B5">
            <w:pPr>
              <w:suppressAutoHyphens/>
              <w:spacing w:line="20" w:lineRule="atLeast"/>
              <w:ind w:left="119"/>
              <w:jc w:val="center"/>
              <w:rPr>
                <w:lang w:eastAsia="ar-SA"/>
              </w:rPr>
            </w:pPr>
            <w:r>
              <w:rPr>
                <w:lang w:eastAsia="ar-SA"/>
              </w:rPr>
              <w:t>o mocy 74 kW (100 KM)</w:t>
            </w:r>
          </w:p>
        </w:tc>
        <w:tc>
          <w:tcPr>
            <w:tcW w:w="599" w:type="pct"/>
            <w:vAlign w:val="center"/>
          </w:tcPr>
          <w:p w14:paraId="5B7A3024" w14:textId="77777777" w:rsidR="0020433D" w:rsidRPr="00E66F78" w:rsidRDefault="0020433D" w:rsidP="00DB00B5">
            <w:pPr>
              <w:rPr>
                <w:color w:val="FF0000"/>
              </w:rPr>
            </w:pPr>
          </w:p>
        </w:tc>
        <w:tc>
          <w:tcPr>
            <w:tcW w:w="678" w:type="pct"/>
          </w:tcPr>
          <w:p w14:paraId="7995B7D5" w14:textId="77777777" w:rsidR="0020433D" w:rsidRPr="00E66F78" w:rsidRDefault="0020433D" w:rsidP="00DB00B5">
            <w:pPr>
              <w:rPr>
                <w:color w:val="FF0000"/>
              </w:rPr>
            </w:pPr>
          </w:p>
        </w:tc>
      </w:tr>
      <w:tr w:rsidR="00DB00B5" w:rsidRPr="00E66F78" w14:paraId="299F7A66" w14:textId="77777777" w:rsidTr="00DB00B5">
        <w:trPr>
          <w:trHeight w:val="270"/>
        </w:trPr>
        <w:tc>
          <w:tcPr>
            <w:tcW w:w="262" w:type="pct"/>
            <w:vAlign w:val="center"/>
          </w:tcPr>
          <w:p w14:paraId="10D67CB9" w14:textId="3AC48B47" w:rsidR="00DB00B5" w:rsidRDefault="00DB00B5" w:rsidP="00DB00B5">
            <w:pPr>
              <w:jc w:val="center"/>
              <w:rPr>
                <w:b/>
                <w:bCs/>
              </w:rPr>
            </w:pPr>
            <w:r>
              <w:rPr>
                <w:b/>
                <w:bCs/>
              </w:rPr>
              <w:t>1.5</w:t>
            </w:r>
          </w:p>
          <w:p w14:paraId="746BF883" w14:textId="77777777" w:rsidR="00DB00B5" w:rsidRDefault="00DB00B5" w:rsidP="00DB00B5">
            <w:pPr>
              <w:jc w:val="center"/>
              <w:rPr>
                <w:b/>
                <w:bCs/>
              </w:rPr>
            </w:pPr>
          </w:p>
        </w:tc>
        <w:tc>
          <w:tcPr>
            <w:tcW w:w="1360" w:type="pct"/>
            <w:vAlign w:val="center"/>
          </w:tcPr>
          <w:p w14:paraId="6D29BE23" w14:textId="2983C80E" w:rsidR="00DB00B5" w:rsidRPr="00E66F78" w:rsidRDefault="00DB00B5" w:rsidP="00DB00B5">
            <w:r>
              <w:t xml:space="preserve">Walec statyczny samojezdny </w:t>
            </w:r>
          </w:p>
        </w:tc>
        <w:tc>
          <w:tcPr>
            <w:tcW w:w="706" w:type="pct"/>
            <w:vAlign w:val="center"/>
          </w:tcPr>
          <w:p w14:paraId="75702AFD" w14:textId="3F9E930F" w:rsidR="00DB00B5" w:rsidRPr="00E66F78" w:rsidRDefault="00DB00B5" w:rsidP="00DB00B5">
            <w:pPr>
              <w:spacing w:line="216" w:lineRule="auto"/>
              <w:jc w:val="center"/>
            </w:pPr>
            <w:r>
              <w:t>1</w:t>
            </w:r>
          </w:p>
        </w:tc>
        <w:tc>
          <w:tcPr>
            <w:tcW w:w="551" w:type="pct"/>
            <w:vAlign w:val="center"/>
          </w:tcPr>
          <w:p w14:paraId="6B2E29DD" w14:textId="77777777" w:rsidR="00DB00B5" w:rsidRPr="00E66F78" w:rsidRDefault="00DB00B5" w:rsidP="00DB00B5">
            <w:pPr>
              <w:jc w:val="center"/>
              <w:rPr>
                <w:color w:val="FF0000"/>
              </w:rPr>
            </w:pPr>
          </w:p>
        </w:tc>
        <w:tc>
          <w:tcPr>
            <w:tcW w:w="843" w:type="pct"/>
            <w:vAlign w:val="center"/>
          </w:tcPr>
          <w:p w14:paraId="6508EA29" w14:textId="50EC0E3D" w:rsidR="00DB00B5" w:rsidRPr="00E66F78" w:rsidRDefault="00DB00B5" w:rsidP="00DB00B5">
            <w:pPr>
              <w:suppressAutoHyphens/>
              <w:spacing w:line="20" w:lineRule="atLeast"/>
              <w:ind w:left="119"/>
              <w:jc w:val="center"/>
              <w:rPr>
                <w:lang w:eastAsia="ar-SA"/>
              </w:rPr>
            </w:pPr>
            <w:r>
              <w:rPr>
                <w:lang w:eastAsia="ar-SA"/>
              </w:rPr>
              <w:t>o masie 4-6t</w:t>
            </w:r>
          </w:p>
        </w:tc>
        <w:tc>
          <w:tcPr>
            <w:tcW w:w="599" w:type="pct"/>
            <w:vAlign w:val="center"/>
          </w:tcPr>
          <w:p w14:paraId="220C0FDF" w14:textId="77777777" w:rsidR="00DB00B5" w:rsidRPr="00E66F78" w:rsidRDefault="00DB00B5" w:rsidP="00DB00B5">
            <w:pPr>
              <w:rPr>
                <w:color w:val="FF0000"/>
              </w:rPr>
            </w:pPr>
          </w:p>
        </w:tc>
        <w:tc>
          <w:tcPr>
            <w:tcW w:w="678" w:type="pct"/>
          </w:tcPr>
          <w:p w14:paraId="43C9A3D8" w14:textId="77777777" w:rsidR="00DB00B5" w:rsidRPr="00E66F78" w:rsidRDefault="00DB00B5" w:rsidP="00DB00B5">
            <w:pPr>
              <w:rPr>
                <w:color w:val="FF0000"/>
              </w:rPr>
            </w:pPr>
          </w:p>
        </w:tc>
      </w:tr>
      <w:tr w:rsidR="00DB00B5" w:rsidRPr="00E66F78" w14:paraId="70988F66" w14:textId="77777777" w:rsidTr="00DB00B5">
        <w:trPr>
          <w:trHeight w:val="255"/>
        </w:trPr>
        <w:tc>
          <w:tcPr>
            <w:tcW w:w="262" w:type="pct"/>
            <w:vAlign w:val="center"/>
          </w:tcPr>
          <w:p w14:paraId="5D6131D5" w14:textId="0281E748" w:rsidR="00DB00B5" w:rsidRDefault="00DB00B5" w:rsidP="00DB00B5">
            <w:pPr>
              <w:jc w:val="center"/>
              <w:rPr>
                <w:b/>
                <w:bCs/>
              </w:rPr>
            </w:pPr>
            <w:r>
              <w:rPr>
                <w:b/>
                <w:bCs/>
              </w:rPr>
              <w:t>1.6</w:t>
            </w:r>
          </w:p>
          <w:p w14:paraId="2E802069" w14:textId="77777777" w:rsidR="00DB00B5" w:rsidRDefault="00DB00B5" w:rsidP="00DB00B5">
            <w:pPr>
              <w:jc w:val="center"/>
              <w:rPr>
                <w:b/>
                <w:bCs/>
              </w:rPr>
            </w:pPr>
          </w:p>
        </w:tc>
        <w:tc>
          <w:tcPr>
            <w:tcW w:w="1360" w:type="pct"/>
            <w:vAlign w:val="center"/>
          </w:tcPr>
          <w:p w14:paraId="046836BD" w14:textId="18E18FF3" w:rsidR="00DB00B5" w:rsidRPr="00E66F78" w:rsidRDefault="00DB00B5" w:rsidP="00DB00B5">
            <w:r>
              <w:t>Walec statyczny samojezdny</w:t>
            </w:r>
          </w:p>
        </w:tc>
        <w:tc>
          <w:tcPr>
            <w:tcW w:w="706" w:type="pct"/>
            <w:vAlign w:val="center"/>
          </w:tcPr>
          <w:p w14:paraId="2D0894ED" w14:textId="6EE7F3F6" w:rsidR="00DB00B5" w:rsidRPr="00E66F78" w:rsidRDefault="00DB00B5" w:rsidP="00DB00B5">
            <w:pPr>
              <w:spacing w:line="216" w:lineRule="auto"/>
              <w:jc w:val="center"/>
            </w:pPr>
            <w:r>
              <w:t>1</w:t>
            </w:r>
          </w:p>
        </w:tc>
        <w:tc>
          <w:tcPr>
            <w:tcW w:w="551" w:type="pct"/>
            <w:vAlign w:val="center"/>
          </w:tcPr>
          <w:p w14:paraId="3D461EA4" w14:textId="77777777" w:rsidR="00DB00B5" w:rsidRPr="00E66F78" w:rsidRDefault="00DB00B5" w:rsidP="00DB00B5">
            <w:pPr>
              <w:jc w:val="center"/>
              <w:rPr>
                <w:color w:val="FF0000"/>
              </w:rPr>
            </w:pPr>
          </w:p>
        </w:tc>
        <w:tc>
          <w:tcPr>
            <w:tcW w:w="843" w:type="pct"/>
            <w:vAlign w:val="center"/>
          </w:tcPr>
          <w:p w14:paraId="46124B8D" w14:textId="056C6121" w:rsidR="00DB00B5" w:rsidRPr="00E66F78" w:rsidRDefault="00DB00B5" w:rsidP="00DB00B5">
            <w:pPr>
              <w:suppressAutoHyphens/>
              <w:spacing w:line="20" w:lineRule="atLeast"/>
              <w:ind w:left="119"/>
              <w:jc w:val="center"/>
              <w:rPr>
                <w:lang w:eastAsia="ar-SA"/>
              </w:rPr>
            </w:pPr>
            <w:r>
              <w:rPr>
                <w:lang w:eastAsia="ar-SA"/>
              </w:rPr>
              <w:t>o masie 15t</w:t>
            </w:r>
          </w:p>
        </w:tc>
        <w:tc>
          <w:tcPr>
            <w:tcW w:w="599" w:type="pct"/>
            <w:vAlign w:val="center"/>
          </w:tcPr>
          <w:p w14:paraId="46E92F1F" w14:textId="77777777" w:rsidR="00DB00B5" w:rsidRPr="00E66F78" w:rsidRDefault="00DB00B5" w:rsidP="00DB00B5">
            <w:pPr>
              <w:rPr>
                <w:color w:val="FF0000"/>
              </w:rPr>
            </w:pPr>
          </w:p>
        </w:tc>
        <w:tc>
          <w:tcPr>
            <w:tcW w:w="678" w:type="pct"/>
          </w:tcPr>
          <w:p w14:paraId="7AC19C5D" w14:textId="77777777" w:rsidR="00DB00B5" w:rsidRPr="00E66F78" w:rsidRDefault="00DB00B5" w:rsidP="00DB00B5">
            <w:pPr>
              <w:rPr>
                <w:color w:val="FF0000"/>
              </w:rPr>
            </w:pPr>
          </w:p>
        </w:tc>
      </w:tr>
      <w:tr w:rsidR="00DB00B5" w:rsidRPr="00E66F78" w14:paraId="4F2118EA" w14:textId="77777777" w:rsidTr="00DB00B5">
        <w:trPr>
          <w:trHeight w:val="330"/>
        </w:trPr>
        <w:tc>
          <w:tcPr>
            <w:tcW w:w="262" w:type="pct"/>
            <w:vAlign w:val="center"/>
          </w:tcPr>
          <w:p w14:paraId="0FC8DEB0" w14:textId="74587A09" w:rsidR="00DB00B5" w:rsidRDefault="00DB00B5" w:rsidP="00DB00B5">
            <w:pPr>
              <w:jc w:val="center"/>
              <w:rPr>
                <w:b/>
                <w:bCs/>
              </w:rPr>
            </w:pPr>
            <w:r>
              <w:rPr>
                <w:b/>
                <w:bCs/>
              </w:rPr>
              <w:t>1.7</w:t>
            </w:r>
          </w:p>
          <w:p w14:paraId="681A3A49" w14:textId="77777777" w:rsidR="00DB00B5" w:rsidRDefault="00DB00B5" w:rsidP="00DB00B5">
            <w:pPr>
              <w:jc w:val="center"/>
              <w:rPr>
                <w:b/>
                <w:bCs/>
              </w:rPr>
            </w:pPr>
          </w:p>
        </w:tc>
        <w:tc>
          <w:tcPr>
            <w:tcW w:w="1360" w:type="pct"/>
            <w:vAlign w:val="center"/>
          </w:tcPr>
          <w:p w14:paraId="513B0113" w14:textId="471F791B" w:rsidR="00DB00B5" w:rsidRPr="00E66F78" w:rsidRDefault="00DB00B5" w:rsidP="00DB00B5">
            <w:r>
              <w:t>Walec statyczny wibracyjny</w:t>
            </w:r>
          </w:p>
        </w:tc>
        <w:tc>
          <w:tcPr>
            <w:tcW w:w="706" w:type="pct"/>
            <w:vAlign w:val="center"/>
          </w:tcPr>
          <w:p w14:paraId="5FA507B9" w14:textId="1D75D63B" w:rsidR="00DB00B5" w:rsidRPr="00E66F78" w:rsidRDefault="00DB00B5" w:rsidP="00DB00B5">
            <w:pPr>
              <w:spacing w:line="216" w:lineRule="auto"/>
              <w:jc w:val="center"/>
            </w:pPr>
            <w:r>
              <w:t>1</w:t>
            </w:r>
          </w:p>
        </w:tc>
        <w:tc>
          <w:tcPr>
            <w:tcW w:w="551" w:type="pct"/>
            <w:vAlign w:val="center"/>
          </w:tcPr>
          <w:p w14:paraId="59262B88" w14:textId="77777777" w:rsidR="00DB00B5" w:rsidRPr="00E66F78" w:rsidRDefault="00DB00B5" w:rsidP="00DB00B5">
            <w:pPr>
              <w:jc w:val="center"/>
              <w:rPr>
                <w:color w:val="FF0000"/>
              </w:rPr>
            </w:pPr>
          </w:p>
        </w:tc>
        <w:tc>
          <w:tcPr>
            <w:tcW w:w="843" w:type="pct"/>
            <w:vAlign w:val="center"/>
          </w:tcPr>
          <w:p w14:paraId="2860ECC1" w14:textId="30352162" w:rsidR="00DB00B5" w:rsidRPr="00E66F78" w:rsidRDefault="00DB00B5" w:rsidP="00DB00B5">
            <w:pPr>
              <w:suppressAutoHyphens/>
              <w:spacing w:line="20" w:lineRule="atLeast"/>
              <w:ind w:left="119"/>
              <w:jc w:val="center"/>
              <w:rPr>
                <w:lang w:eastAsia="ar-SA"/>
              </w:rPr>
            </w:pPr>
            <w:r>
              <w:rPr>
                <w:lang w:eastAsia="ar-SA"/>
              </w:rPr>
              <w:t>o masie 7,5t</w:t>
            </w:r>
          </w:p>
        </w:tc>
        <w:tc>
          <w:tcPr>
            <w:tcW w:w="599" w:type="pct"/>
            <w:vAlign w:val="center"/>
          </w:tcPr>
          <w:p w14:paraId="2967749E" w14:textId="77777777" w:rsidR="00DB00B5" w:rsidRPr="00E66F78" w:rsidRDefault="00DB00B5" w:rsidP="00DB00B5">
            <w:pPr>
              <w:rPr>
                <w:color w:val="FF0000"/>
              </w:rPr>
            </w:pPr>
          </w:p>
        </w:tc>
        <w:tc>
          <w:tcPr>
            <w:tcW w:w="678" w:type="pct"/>
          </w:tcPr>
          <w:p w14:paraId="00F19656" w14:textId="77777777" w:rsidR="00DB00B5" w:rsidRPr="00E66F78" w:rsidRDefault="00DB00B5" w:rsidP="00DB00B5">
            <w:pPr>
              <w:rPr>
                <w:color w:val="FF0000"/>
              </w:rPr>
            </w:pPr>
          </w:p>
        </w:tc>
      </w:tr>
      <w:tr w:rsidR="00DB00B5" w:rsidRPr="00E66F78" w14:paraId="247B08A0" w14:textId="77777777" w:rsidTr="00DB00B5">
        <w:trPr>
          <w:trHeight w:val="300"/>
        </w:trPr>
        <w:tc>
          <w:tcPr>
            <w:tcW w:w="262" w:type="pct"/>
            <w:vAlign w:val="center"/>
          </w:tcPr>
          <w:p w14:paraId="5D6926CD" w14:textId="499F6AC6" w:rsidR="00DB00B5" w:rsidRDefault="00DB00B5" w:rsidP="00DB00B5">
            <w:pPr>
              <w:jc w:val="center"/>
              <w:rPr>
                <w:b/>
                <w:bCs/>
              </w:rPr>
            </w:pPr>
            <w:r>
              <w:rPr>
                <w:b/>
                <w:bCs/>
              </w:rPr>
              <w:t>1.8</w:t>
            </w:r>
          </w:p>
          <w:p w14:paraId="568B87F6" w14:textId="77777777" w:rsidR="00DB00B5" w:rsidRDefault="00DB00B5" w:rsidP="00DB00B5">
            <w:pPr>
              <w:jc w:val="center"/>
              <w:rPr>
                <w:b/>
                <w:bCs/>
              </w:rPr>
            </w:pPr>
          </w:p>
        </w:tc>
        <w:tc>
          <w:tcPr>
            <w:tcW w:w="1360" w:type="pct"/>
            <w:vAlign w:val="center"/>
          </w:tcPr>
          <w:p w14:paraId="41EBCE7F" w14:textId="588EC24C" w:rsidR="00DB00B5" w:rsidRPr="00E66F78" w:rsidRDefault="00DB00B5" w:rsidP="00DB00B5">
            <w:r>
              <w:t>Piła motorowa łańcuchowa</w:t>
            </w:r>
          </w:p>
        </w:tc>
        <w:tc>
          <w:tcPr>
            <w:tcW w:w="706" w:type="pct"/>
            <w:vAlign w:val="center"/>
          </w:tcPr>
          <w:p w14:paraId="0E5DA7B8" w14:textId="77C0CB14" w:rsidR="00DB00B5" w:rsidRPr="00E66F78" w:rsidRDefault="00DB00B5" w:rsidP="00DB00B5">
            <w:pPr>
              <w:spacing w:line="216" w:lineRule="auto"/>
              <w:jc w:val="center"/>
            </w:pPr>
            <w:r>
              <w:t>1</w:t>
            </w:r>
          </w:p>
        </w:tc>
        <w:tc>
          <w:tcPr>
            <w:tcW w:w="551" w:type="pct"/>
            <w:vAlign w:val="center"/>
          </w:tcPr>
          <w:p w14:paraId="39F7FF8E" w14:textId="77777777" w:rsidR="00DB00B5" w:rsidRPr="00E66F78" w:rsidRDefault="00DB00B5" w:rsidP="00DB00B5">
            <w:pPr>
              <w:jc w:val="center"/>
              <w:rPr>
                <w:color w:val="FF0000"/>
              </w:rPr>
            </w:pPr>
          </w:p>
        </w:tc>
        <w:tc>
          <w:tcPr>
            <w:tcW w:w="843" w:type="pct"/>
            <w:vAlign w:val="center"/>
          </w:tcPr>
          <w:p w14:paraId="7A13CFE3" w14:textId="67341922" w:rsidR="00DB00B5" w:rsidRPr="00E66F78" w:rsidRDefault="00DB00B5" w:rsidP="00DB00B5">
            <w:pPr>
              <w:suppressAutoHyphens/>
              <w:spacing w:line="20" w:lineRule="atLeast"/>
              <w:ind w:left="119"/>
              <w:jc w:val="center"/>
              <w:rPr>
                <w:lang w:eastAsia="ar-SA"/>
              </w:rPr>
            </w:pPr>
            <w:r>
              <w:rPr>
                <w:lang w:eastAsia="ar-SA"/>
              </w:rPr>
              <w:t>o mocy 4,2 KM</w:t>
            </w:r>
          </w:p>
        </w:tc>
        <w:tc>
          <w:tcPr>
            <w:tcW w:w="599" w:type="pct"/>
            <w:vAlign w:val="center"/>
          </w:tcPr>
          <w:p w14:paraId="651B277B" w14:textId="77777777" w:rsidR="00DB00B5" w:rsidRPr="00E66F78" w:rsidRDefault="00DB00B5" w:rsidP="00DB00B5">
            <w:pPr>
              <w:rPr>
                <w:color w:val="FF0000"/>
              </w:rPr>
            </w:pPr>
          </w:p>
        </w:tc>
        <w:tc>
          <w:tcPr>
            <w:tcW w:w="678" w:type="pct"/>
          </w:tcPr>
          <w:p w14:paraId="5DC688CD" w14:textId="77777777" w:rsidR="00DB00B5" w:rsidRPr="00E66F78" w:rsidRDefault="00DB00B5" w:rsidP="00DB00B5">
            <w:pPr>
              <w:rPr>
                <w:color w:val="FF0000"/>
              </w:rPr>
            </w:pPr>
          </w:p>
        </w:tc>
      </w:tr>
      <w:tr w:rsidR="00DB00B5" w:rsidRPr="00E66F78" w14:paraId="20779491" w14:textId="77777777" w:rsidTr="00FF670F">
        <w:trPr>
          <w:trHeight w:val="255"/>
        </w:trPr>
        <w:tc>
          <w:tcPr>
            <w:tcW w:w="262" w:type="pct"/>
            <w:vAlign w:val="center"/>
          </w:tcPr>
          <w:p w14:paraId="4845EEDA" w14:textId="465C8453" w:rsidR="00DB00B5" w:rsidRDefault="00DB00B5" w:rsidP="00DB00B5">
            <w:pPr>
              <w:jc w:val="center"/>
              <w:rPr>
                <w:b/>
                <w:bCs/>
              </w:rPr>
            </w:pPr>
            <w:r>
              <w:rPr>
                <w:b/>
                <w:bCs/>
              </w:rPr>
              <w:t>1.9</w:t>
            </w:r>
          </w:p>
          <w:p w14:paraId="28B41B09" w14:textId="77777777" w:rsidR="00DB00B5" w:rsidRDefault="00DB00B5" w:rsidP="00DB00B5">
            <w:pPr>
              <w:jc w:val="center"/>
              <w:rPr>
                <w:b/>
                <w:bCs/>
              </w:rPr>
            </w:pPr>
          </w:p>
        </w:tc>
        <w:tc>
          <w:tcPr>
            <w:tcW w:w="1360" w:type="pct"/>
            <w:vAlign w:val="center"/>
          </w:tcPr>
          <w:p w14:paraId="207DDF0B" w14:textId="4744870F" w:rsidR="00DB00B5" w:rsidRPr="00E66F78" w:rsidRDefault="00DB00B5" w:rsidP="00DB00B5">
            <w:r>
              <w:t>Pług do orki (bez ciągnika)</w:t>
            </w:r>
          </w:p>
        </w:tc>
        <w:tc>
          <w:tcPr>
            <w:tcW w:w="706" w:type="pct"/>
            <w:vAlign w:val="center"/>
          </w:tcPr>
          <w:p w14:paraId="17E27A5F" w14:textId="5DF3792B" w:rsidR="00DB00B5" w:rsidRPr="00E66F78" w:rsidRDefault="00DB00B5" w:rsidP="00DB00B5">
            <w:pPr>
              <w:spacing w:line="216" w:lineRule="auto"/>
              <w:jc w:val="center"/>
            </w:pPr>
            <w:r>
              <w:t>1</w:t>
            </w:r>
          </w:p>
        </w:tc>
        <w:tc>
          <w:tcPr>
            <w:tcW w:w="551" w:type="pct"/>
            <w:vAlign w:val="center"/>
          </w:tcPr>
          <w:p w14:paraId="667D4C07" w14:textId="77777777" w:rsidR="00DB00B5" w:rsidRPr="00E66F78" w:rsidRDefault="00DB00B5" w:rsidP="00DB00B5">
            <w:pPr>
              <w:jc w:val="center"/>
              <w:rPr>
                <w:color w:val="FF0000"/>
              </w:rPr>
            </w:pPr>
          </w:p>
        </w:tc>
        <w:tc>
          <w:tcPr>
            <w:tcW w:w="843" w:type="pct"/>
            <w:vAlign w:val="center"/>
          </w:tcPr>
          <w:p w14:paraId="6FDA8740" w14:textId="4BA7EBE8" w:rsidR="00DB00B5" w:rsidRPr="00E66F78" w:rsidRDefault="00FF670F" w:rsidP="00DB00B5">
            <w:pPr>
              <w:suppressAutoHyphens/>
              <w:spacing w:line="20" w:lineRule="atLeast"/>
              <w:ind w:left="119"/>
              <w:jc w:val="center"/>
              <w:rPr>
                <w:lang w:eastAsia="ar-SA"/>
              </w:rPr>
            </w:pPr>
            <w:r>
              <w:rPr>
                <w:lang w:eastAsia="ar-SA"/>
              </w:rPr>
              <w:t>x</w:t>
            </w:r>
          </w:p>
        </w:tc>
        <w:tc>
          <w:tcPr>
            <w:tcW w:w="599" w:type="pct"/>
            <w:vAlign w:val="center"/>
          </w:tcPr>
          <w:p w14:paraId="2D8392DE" w14:textId="77777777" w:rsidR="00DB00B5" w:rsidRPr="00E66F78" w:rsidRDefault="00DB00B5" w:rsidP="00DB00B5">
            <w:pPr>
              <w:rPr>
                <w:color w:val="FF0000"/>
              </w:rPr>
            </w:pPr>
          </w:p>
        </w:tc>
        <w:tc>
          <w:tcPr>
            <w:tcW w:w="678" w:type="pct"/>
          </w:tcPr>
          <w:p w14:paraId="2BA628CA" w14:textId="77777777" w:rsidR="00DB00B5" w:rsidRPr="00E66F78" w:rsidRDefault="00DB00B5" w:rsidP="00DB00B5">
            <w:pPr>
              <w:rPr>
                <w:color w:val="FF0000"/>
              </w:rPr>
            </w:pPr>
          </w:p>
        </w:tc>
      </w:tr>
      <w:tr w:rsidR="00DB00B5" w:rsidRPr="00E66F78" w14:paraId="3AB4DAA5" w14:textId="77777777" w:rsidTr="00DB00B5">
        <w:trPr>
          <w:trHeight w:val="390"/>
        </w:trPr>
        <w:tc>
          <w:tcPr>
            <w:tcW w:w="262" w:type="pct"/>
            <w:vAlign w:val="center"/>
          </w:tcPr>
          <w:p w14:paraId="4BC89B88" w14:textId="241DF1B6" w:rsidR="00DB00B5" w:rsidRDefault="00DB00B5" w:rsidP="00DB00B5">
            <w:pPr>
              <w:jc w:val="center"/>
              <w:rPr>
                <w:b/>
                <w:bCs/>
              </w:rPr>
            </w:pPr>
            <w:r>
              <w:rPr>
                <w:b/>
                <w:bCs/>
              </w:rPr>
              <w:t>1.10</w:t>
            </w:r>
          </w:p>
          <w:p w14:paraId="4F6E78A3" w14:textId="77777777" w:rsidR="00DB00B5" w:rsidRDefault="00DB00B5" w:rsidP="00DB00B5">
            <w:pPr>
              <w:jc w:val="center"/>
              <w:rPr>
                <w:b/>
                <w:bCs/>
              </w:rPr>
            </w:pPr>
          </w:p>
        </w:tc>
        <w:tc>
          <w:tcPr>
            <w:tcW w:w="1360" w:type="pct"/>
            <w:vAlign w:val="center"/>
          </w:tcPr>
          <w:p w14:paraId="5C16D743" w14:textId="0A31A913" w:rsidR="00DB00B5" w:rsidRPr="00E66F78" w:rsidRDefault="00DB00B5" w:rsidP="00DB00B5">
            <w:r>
              <w:t>Żuraw samochodowy</w:t>
            </w:r>
          </w:p>
        </w:tc>
        <w:tc>
          <w:tcPr>
            <w:tcW w:w="706" w:type="pct"/>
            <w:vAlign w:val="center"/>
          </w:tcPr>
          <w:p w14:paraId="734CFB34" w14:textId="33122003" w:rsidR="00DB00B5" w:rsidRPr="00E66F78" w:rsidRDefault="00210681" w:rsidP="00DB00B5">
            <w:pPr>
              <w:spacing w:line="216" w:lineRule="auto"/>
              <w:jc w:val="center"/>
            </w:pPr>
            <w:r>
              <w:t>1</w:t>
            </w:r>
          </w:p>
        </w:tc>
        <w:tc>
          <w:tcPr>
            <w:tcW w:w="551" w:type="pct"/>
            <w:vAlign w:val="center"/>
          </w:tcPr>
          <w:p w14:paraId="6B4E003C" w14:textId="77777777" w:rsidR="00DB00B5" w:rsidRPr="00E66F78" w:rsidRDefault="00DB00B5" w:rsidP="00DB00B5">
            <w:pPr>
              <w:jc w:val="center"/>
              <w:rPr>
                <w:color w:val="FF0000"/>
              </w:rPr>
            </w:pPr>
          </w:p>
        </w:tc>
        <w:tc>
          <w:tcPr>
            <w:tcW w:w="843" w:type="pct"/>
            <w:vAlign w:val="center"/>
          </w:tcPr>
          <w:p w14:paraId="2A6BF1DD" w14:textId="7A8803E6" w:rsidR="00DB00B5" w:rsidRPr="00E66F78" w:rsidRDefault="00210681" w:rsidP="00DB00B5">
            <w:pPr>
              <w:suppressAutoHyphens/>
              <w:spacing w:line="20" w:lineRule="atLeast"/>
              <w:ind w:left="119"/>
              <w:jc w:val="center"/>
              <w:rPr>
                <w:lang w:eastAsia="ar-SA"/>
              </w:rPr>
            </w:pPr>
            <w:r>
              <w:rPr>
                <w:lang w:eastAsia="ar-SA"/>
              </w:rPr>
              <w:t>udźwig min. 6 t</w:t>
            </w:r>
          </w:p>
        </w:tc>
        <w:tc>
          <w:tcPr>
            <w:tcW w:w="599" w:type="pct"/>
            <w:vAlign w:val="center"/>
          </w:tcPr>
          <w:p w14:paraId="0A2A6CB3" w14:textId="77777777" w:rsidR="00DB00B5" w:rsidRPr="00E66F78" w:rsidRDefault="00DB00B5" w:rsidP="00DB00B5">
            <w:pPr>
              <w:rPr>
                <w:color w:val="FF0000"/>
              </w:rPr>
            </w:pPr>
          </w:p>
        </w:tc>
        <w:tc>
          <w:tcPr>
            <w:tcW w:w="678" w:type="pct"/>
          </w:tcPr>
          <w:p w14:paraId="1898D876" w14:textId="77777777" w:rsidR="00DB00B5" w:rsidRPr="00E66F78" w:rsidRDefault="00DB00B5" w:rsidP="00DB00B5">
            <w:pPr>
              <w:rPr>
                <w:color w:val="FF0000"/>
              </w:rPr>
            </w:pPr>
          </w:p>
        </w:tc>
      </w:tr>
      <w:tr w:rsidR="00DB00B5" w:rsidRPr="00E66F78" w14:paraId="7B5DD79A" w14:textId="77777777" w:rsidTr="00DB00B5">
        <w:trPr>
          <w:trHeight w:val="360"/>
        </w:trPr>
        <w:tc>
          <w:tcPr>
            <w:tcW w:w="262" w:type="pct"/>
            <w:vAlign w:val="center"/>
          </w:tcPr>
          <w:p w14:paraId="60E1C74A" w14:textId="0EF43B65" w:rsidR="00DB00B5" w:rsidRDefault="00DB00B5" w:rsidP="00DB00B5">
            <w:pPr>
              <w:jc w:val="center"/>
              <w:rPr>
                <w:b/>
                <w:bCs/>
              </w:rPr>
            </w:pPr>
            <w:r>
              <w:rPr>
                <w:b/>
                <w:bCs/>
              </w:rPr>
              <w:t>1.11</w:t>
            </w:r>
          </w:p>
          <w:p w14:paraId="6D3E4273" w14:textId="77777777" w:rsidR="00DB00B5" w:rsidRDefault="00DB00B5" w:rsidP="00DB00B5">
            <w:pPr>
              <w:jc w:val="center"/>
              <w:rPr>
                <w:b/>
                <w:bCs/>
              </w:rPr>
            </w:pPr>
          </w:p>
        </w:tc>
        <w:tc>
          <w:tcPr>
            <w:tcW w:w="1360" w:type="pct"/>
            <w:vAlign w:val="center"/>
          </w:tcPr>
          <w:p w14:paraId="0888237A" w14:textId="774478F5" w:rsidR="00DB00B5" w:rsidRPr="00E66F78" w:rsidRDefault="00210681" w:rsidP="00DB00B5">
            <w:r>
              <w:t>Ciągnik kołowy</w:t>
            </w:r>
          </w:p>
        </w:tc>
        <w:tc>
          <w:tcPr>
            <w:tcW w:w="706" w:type="pct"/>
            <w:vAlign w:val="center"/>
          </w:tcPr>
          <w:p w14:paraId="69C5AFCC" w14:textId="18E156B4" w:rsidR="00DB00B5" w:rsidRPr="00E66F78" w:rsidRDefault="00210681" w:rsidP="00DB00B5">
            <w:pPr>
              <w:spacing w:line="216" w:lineRule="auto"/>
              <w:jc w:val="center"/>
            </w:pPr>
            <w:r>
              <w:t>1</w:t>
            </w:r>
          </w:p>
        </w:tc>
        <w:tc>
          <w:tcPr>
            <w:tcW w:w="551" w:type="pct"/>
            <w:vAlign w:val="center"/>
          </w:tcPr>
          <w:p w14:paraId="5FF612F4" w14:textId="77777777" w:rsidR="00DB00B5" w:rsidRPr="00E66F78" w:rsidRDefault="00DB00B5" w:rsidP="00DB00B5">
            <w:pPr>
              <w:jc w:val="center"/>
              <w:rPr>
                <w:color w:val="FF0000"/>
              </w:rPr>
            </w:pPr>
          </w:p>
        </w:tc>
        <w:tc>
          <w:tcPr>
            <w:tcW w:w="843" w:type="pct"/>
            <w:vAlign w:val="center"/>
          </w:tcPr>
          <w:p w14:paraId="7E41FF6A" w14:textId="63B93638" w:rsidR="00DB00B5" w:rsidRPr="00E66F78" w:rsidRDefault="00210681" w:rsidP="00DB00B5">
            <w:pPr>
              <w:suppressAutoHyphens/>
              <w:spacing w:line="20" w:lineRule="atLeast"/>
              <w:ind w:left="119"/>
              <w:jc w:val="center"/>
              <w:rPr>
                <w:lang w:eastAsia="ar-SA"/>
              </w:rPr>
            </w:pPr>
            <w:r>
              <w:rPr>
                <w:lang w:eastAsia="ar-SA"/>
              </w:rPr>
              <w:t>o mocy 55 kW (75 KM)</w:t>
            </w:r>
          </w:p>
        </w:tc>
        <w:tc>
          <w:tcPr>
            <w:tcW w:w="599" w:type="pct"/>
            <w:vAlign w:val="center"/>
          </w:tcPr>
          <w:p w14:paraId="44F09179" w14:textId="77777777" w:rsidR="00DB00B5" w:rsidRPr="00E66F78" w:rsidRDefault="00DB00B5" w:rsidP="00DB00B5">
            <w:pPr>
              <w:rPr>
                <w:color w:val="FF0000"/>
              </w:rPr>
            </w:pPr>
          </w:p>
        </w:tc>
        <w:tc>
          <w:tcPr>
            <w:tcW w:w="678" w:type="pct"/>
          </w:tcPr>
          <w:p w14:paraId="5C09B47C" w14:textId="77777777" w:rsidR="00DB00B5" w:rsidRPr="00E66F78" w:rsidRDefault="00DB00B5" w:rsidP="00DB00B5">
            <w:pPr>
              <w:rPr>
                <w:color w:val="FF0000"/>
              </w:rPr>
            </w:pPr>
          </w:p>
        </w:tc>
      </w:tr>
      <w:tr w:rsidR="00DB00B5" w:rsidRPr="00E66F78" w14:paraId="5B47FCE0" w14:textId="77777777" w:rsidTr="00DB00B5">
        <w:trPr>
          <w:trHeight w:val="390"/>
        </w:trPr>
        <w:tc>
          <w:tcPr>
            <w:tcW w:w="262" w:type="pct"/>
            <w:vAlign w:val="center"/>
          </w:tcPr>
          <w:p w14:paraId="36DFE290" w14:textId="62B8CC2F" w:rsidR="00DB00B5" w:rsidRDefault="00DB00B5" w:rsidP="00DB00B5">
            <w:pPr>
              <w:jc w:val="center"/>
              <w:rPr>
                <w:b/>
                <w:bCs/>
              </w:rPr>
            </w:pPr>
            <w:r>
              <w:rPr>
                <w:b/>
                <w:bCs/>
              </w:rPr>
              <w:t>1.12</w:t>
            </w:r>
          </w:p>
          <w:p w14:paraId="4DD8BEFB" w14:textId="77777777" w:rsidR="00DB00B5" w:rsidRDefault="00DB00B5" w:rsidP="00DB00B5">
            <w:pPr>
              <w:jc w:val="center"/>
              <w:rPr>
                <w:b/>
                <w:bCs/>
              </w:rPr>
            </w:pPr>
          </w:p>
        </w:tc>
        <w:tc>
          <w:tcPr>
            <w:tcW w:w="1360" w:type="pct"/>
            <w:vAlign w:val="center"/>
          </w:tcPr>
          <w:p w14:paraId="0F238C16" w14:textId="3E1905C2" w:rsidR="00DB00B5" w:rsidRPr="00E66F78" w:rsidRDefault="00210681" w:rsidP="00DB00B5">
            <w:r>
              <w:t>Samochód dostawczy</w:t>
            </w:r>
          </w:p>
        </w:tc>
        <w:tc>
          <w:tcPr>
            <w:tcW w:w="706" w:type="pct"/>
            <w:vAlign w:val="center"/>
          </w:tcPr>
          <w:p w14:paraId="61C1E6DB" w14:textId="60FEC794" w:rsidR="00DB00B5" w:rsidRPr="00E66F78" w:rsidRDefault="00210681" w:rsidP="00DB00B5">
            <w:pPr>
              <w:spacing w:line="216" w:lineRule="auto"/>
              <w:jc w:val="center"/>
            </w:pPr>
            <w:r>
              <w:t>1</w:t>
            </w:r>
          </w:p>
        </w:tc>
        <w:tc>
          <w:tcPr>
            <w:tcW w:w="551" w:type="pct"/>
            <w:vAlign w:val="center"/>
          </w:tcPr>
          <w:p w14:paraId="66C2489B" w14:textId="77777777" w:rsidR="00DB00B5" w:rsidRPr="00E66F78" w:rsidRDefault="00DB00B5" w:rsidP="00DB00B5">
            <w:pPr>
              <w:jc w:val="center"/>
              <w:rPr>
                <w:color w:val="FF0000"/>
              </w:rPr>
            </w:pPr>
          </w:p>
        </w:tc>
        <w:tc>
          <w:tcPr>
            <w:tcW w:w="843" w:type="pct"/>
            <w:vAlign w:val="center"/>
          </w:tcPr>
          <w:p w14:paraId="46685579" w14:textId="5CCC4E09" w:rsidR="00DB00B5" w:rsidRPr="00E66F78" w:rsidRDefault="00210681" w:rsidP="00DB00B5">
            <w:pPr>
              <w:suppressAutoHyphens/>
              <w:spacing w:line="20" w:lineRule="atLeast"/>
              <w:ind w:left="119"/>
              <w:jc w:val="center"/>
              <w:rPr>
                <w:lang w:eastAsia="ar-SA"/>
              </w:rPr>
            </w:pPr>
            <w:r>
              <w:rPr>
                <w:lang w:eastAsia="ar-SA"/>
              </w:rPr>
              <w:t>o ładowności 0,9 t</w:t>
            </w:r>
          </w:p>
        </w:tc>
        <w:tc>
          <w:tcPr>
            <w:tcW w:w="599" w:type="pct"/>
            <w:vAlign w:val="center"/>
          </w:tcPr>
          <w:p w14:paraId="2BA3E3C4" w14:textId="77777777" w:rsidR="00DB00B5" w:rsidRPr="00E66F78" w:rsidRDefault="00DB00B5" w:rsidP="00DB00B5">
            <w:pPr>
              <w:rPr>
                <w:color w:val="FF0000"/>
              </w:rPr>
            </w:pPr>
          </w:p>
        </w:tc>
        <w:tc>
          <w:tcPr>
            <w:tcW w:w="678" w:type="pct"/>
          </w:tcPr>
          <w:p w14:paraId="4965A3C1" w14:textId="77777777" w:rsidR="00DB00B5" w:rsidRPr="00E66F78" w:rsidRDefault="00DB00B5" w:rsidP="00DB00B5">
            <w:pPr>
              <w:rPr>
                <w:color w:val="FF0000"/>
              </w:rPr>
            </w:pPr>
          </w:p>
        </w:tc>
      </w:tr>
      <w:tr w:rsidR="00DB00B5" w:rsidRPr="00E66F78" w14:paraId="24748D02" w14:textId="77777777" w:rsidTr="00DB00B5">
        <w:trPr>
          <w:trHeight w:val="390"/>
        </w:trPr>
        <w:tc>
          <w:tcPr>
            <w:tcW w:w="262" w:type="pct"/>
            <w:vAlign w:val="center"/>
          </w:tcPr>
          <w:p w14:paraId="3DF2F456" w14:textId="0926578C" w:rsidR="00DB00B5" w:rsidRDefault="00DB00B5" w:rsidP="00DB00B5">
            <w:pPr>
              <w:jc w:val="center"/>
              <w:rPr>
                <w:b/>
                <w:bCs/>
              </w:rPr>
            </w:pPr>
            <w:r>
              <w:rPr>
                <w:b/>
                <w:bCs/>
              </w:rPr>
              <w:t>1.13</w:t>
            </w:r>
          </w:p>
          <w:p w14:paraId="37D789FE" w14:textId="77777777" w:rsidR="00DB00B5" w:rsidRDefault="00DB00B5" w:rsidP="00DB00B5">
            <w:pPr>
              <w:jc w:val="center"/>
              <w:rPr>
                <w:b/>
                <w:bCs/>
              </w:rPr>
            </w:pPr>
          </w:p>
        </w:tc>
        <w:tc>
          <w:tcPr>
            <w:tcW w:w="1360" w:type="pct"/>
            <w:vAlign w:val="center"/>
          </w:tcPr>
          <w:p w14:paraId="62D5ACB7" w14:textId="1E95B458" w:rsidR="00DB00B5" w:rsidRPr="00E66F78" w:rsidRDefault="00210681" w:rsidP="00DB00B5">
            <w:r>
              <w:t>Samochód dostawczy</w:t>
            </w:r>
          </w:p>
        </w:tc>
        <w:tc>
          <w:tcPr>
            <w:tcW w:w="706" w:type="pct"/>
            <w:vAlign w:val="center"/>
          </w:tcPr>
          <w:p w14:paraId="3A4FC159" w14:textId="70344CB0" w:rsidR="00DB00B5" w:rsidRPr="00E66F78" w:rsidRDefault="00210681" w:rsidP="00DB00B5">
            <w:pPr>
              <w:spacing w:line="216" w:lineRule="auto"/>
              <w:jc w:val="center"/>
            </w:pPr>
            <w:r>
              <w:t>1</w:t>
            </w:r>
          </w:p>
        </w:tc>
        <w:tc>
          <w:tcPr>
            <w:tcW w:w="551" w:type="pct"/>
            <w:vAlign w:val="center"/>
          </w:tcPr>
          <w:p w14:paraId="20B93725" w14:textId="77777777" w:rsidR="00DB00B5" w:rsidRPr="00E66F78" w:rsidRDefault="00DB00B5" w:rsidP="00DB00B5">
            <w:pPr>
              <w:jc w:val="center"/>
              <w:rPr>
                <w:color w:val="FF0000"/>
              </w:rPr>
            </w:pPr>
          </w:p>
        </w:tc>
        <w:tc>
          <w:tcPr>
            <w:tcW w:w="843" w:type="pct"/>
            <w:vAlign w:val="center"/>
          </w:tcPr>
          <w:p w14:paraId="7C8548AD" w14:textId="027B43BC" w:rsidR="00DB00B5" w:rsidRPr="00E66F78" w:rsidRDefault="00210681" w:rsidP="00DB00B5">
            <w:pPr>
              <w:suppressAutoHyphens/>
              <w:spacing w:line="20" w:lineRule="atLeast"/>
              <w:ind w:left="119"/>
              <w:jc w:val="center"/>
              <w:rPr>
                <w:lang w:eastAsia="ar-SA"/>
              </w:rPr>
            </w:pPr>
            <w:r>
              <w:rPr>
                <w:lang w:eastAsia="ar-SA"/>
              </w:rPr>
              <w:t>o ładowności   do 5t</w:t>
            </w:r>
          </w:p>
        </w:tc>
        <w:tc>
          <w:tcPr>
            <w:tcW w:w="599" w:type="pct"/>
            <w:vAlign w:val="center"/>
          </w:tcPr>
          <w:p w14:paraId="20420491" w14:textId="77777777" w:rsidR="00DB00B5" w:rsidRPr="00E66F78" w:rsidRDefault="00DB00B5" w:rsidP="00DB00B5">
            <w:pPr>
              <w:rPr>
                <w:color w:val="FF0000"/>
              </w:rPr>
            </w:pPr>
          </w:p>
        </w:tc>
        <w:tc>
          <w:tcPr>
            <w:tcW w:w="678" w:type="pct"/>
          </w:tcPr>
          <w:p w14:paraId="1FB601EC" w14:textId="77777777" w:rsidR="00DB00B5" w:rsidRPr="00E66F78" w:rsidRDefault="00DB00B5" w:rsidP="00DB00B5">
            <w:pPr>
              <w:rPr>
                <w:color w:val="FF0000"/>
              </w:rPr>
            </w:pPr>
          </w:p>
        </w:tc>
      </w:tr>
      <w:tr w:rsidR="00DB00B5" w:rsidRPr="00E66F78" w14:paraId="6A162748" w14:textId="77777777" w:rsidTr="00FF670F">
        <w:trPr>
          <w:trHeight w:val="405"/>
        </w:trPr>
        <w:tc>
          <w:tcPr>
            <w:tcW w:w="262" w:type="pct"/>
            <w:vAlign w:val="center"/>
          </w:tcPr>
          <w:p w14:paraId="36D9DF67" w14:textId="491C3B89" w:rsidR="00DB00B5" w:rsidRDefault="00DB00B5" w:rsidP="00DB00B5">
            <w:pPr>
              <w:jc w:val="center"/>
              <w:rPr>
                <w:b/>
                <w:bCs/>
              </w:rPr>
            </w:pPr>
            <w:r>
              <w:rPr>
                <w:b/>
                <w:bCs/>
              </w:rPr>
              <w:t>1.14</w:t>
            </w:r>
          </w:p>
          <w:p w14:paraId="710ABCA9" w14:textId="77777777" w:rsidR="00DB00B5" w:rsidRDefault="00DB00B5" w:rsidP="00DB00B5">
            <w:pPr>
              <w:jc w:val="center"/>
              <w:rPr>
                <w:b/>
                <w:bCs/>
              </w:rPr>
            </w:pPr>
          </w:p>
        </w:tc>
        <w:tc>
          <w:tcPr>
            <w:tcW w:w="1360" w:type="pct"/>
            <w:vAlign w:val="center"/>
          </w:tcPr>
          <w:p w14:paraId="43F49ACD" w14:textId="470B0FED" w:rsidR="00DB00B5" w:rsidRPr="00E66F78" w:rsidRDefault="00210681" w:rsidP="00DB00B5">
            <w:r>
              <w:t>Samochód skrzyniowy</w:t>
            </w:r>
          </w:p>
        </w:tc>
        <w:tc>
          <w:tcPr>
            <w:tcW w:w="706" w:type="pct"/>
            <w:vAlign w:val="center"/>
          </w:tcPr>
          <w:p w14:paraId="19E38A9C" w14:textId="0E6EE219" w:rsidR="00DB00B5" w:rsidRPr="00E66F78" w:rsidRDefault="00210681" w:rsidP="00DB00B5">
            <w:pPr>
              <w:spacing w:line="216" w:lineRule="auto"/>
              <w:jc w:val="center"/>
            </w:pPr>
            <w:r>
              <w:t>1</w:t>
            </w:r>
          </w:p>
        </w:tc>
        <w:tc>
          <w:tcPr>
            <w:tcW w:w="551" w:type="pct"/>
            <w:vAlign w:val="center"/>
          </w:tcPr>
          <w:p w14:paraId="494937DF" w14:textId="77777777" w:rsidR="00DB00B5" w:rsidRPr="00E66F78" w:rsidRDefault="00DB00B5" w:rsidP="00DB00B5">
            <w:pPr>
              <w:jc w:val="center"/>
              <w:rPr>
                <w:color w:val="FF0000"/>
              </w:rPr>
            </w:pPr>
          </w:p>
        </w:tc>
        <w:tc>
          <w:tcPr>
            <w:tcW w:w="843" w:type="pct"/>
            <w:vAlign w:val="center"/>
          </w:tcPr>
          <w:p w14:paraId="18F13E81" w14:textId="653C0AFD" w:rsidR="00DB00B5" w:rsidRPr="00E66F78" w:rsidRDefault="00FF670F" w:rsidP="00DB00B5">
            <w:pPr>
              <w:suppressAutoHyphens/>
              <w:spacing w:line="20" w:lineRule="atLeast"/>
              <w:ind w:left="119"/>
              <w:jc w:val="center"/>
              <w:rPr>
                <w:lang w:eastAsia="ar-SA"/>
              </w:rPr>
            </w:pPr>
            <w:r>
              <w:rPr>
                <w:lang w:eastAsia="ar-SA"/>
              </w:rPr>
              <w:t>o ładowności do 1t</w:t>
            </w:r>
          </w:p>
        </w:tc>
        <w:tc>
          <w:tcPr>
            <w:tcW w:w="599" w:type="pct"/>
            <w:vAlign w:val="center"/>
          </w:tcPr>
          <w:p w14:paraId="79F7A231" w14:textId="77777777" w:rsidR="00DB00B5" w:rsidRPr="00E66F78" w:rsidRDefault="00DB00B5" w:rsidP="00DB00B5">
            <w:pPr>
              <w:rPr>
                <w:color w:val="FF0000"/>
              </w:rPr>
            </w:pPr>
          </w:p>
        </w:tc>
        <w:tc>
          <w:tcPr>
            <w:tcW w:w="678" w:type="pct"/>
          </w:tcPr>
          <w:p w14:paraId="2C162F02" w14:textId="77777777" w:rsidR="00DB00B5" w:rsidRPr="00E66F78" w:rsidRDefault="00DB00B5" w:rsidP="00DB00B5">
            <w:pPr>
              <w:rPr>
                <w:color w:val="FF0000"/>
              </w:rPr>
            </w:pPr>
          </w:p>
        </w:tc>
      </w:tr>
      <w:tr w:rsidR="00DB00B5" w:rsidRPr="00E66F78" w14:paraId="516D20B6" w14:textId="77777777" w:rsidTr="00DB00B5">
        <w:trPr>
          <w:trHeight w:val="375"/>
        </w:trPr>
        <w:tc>
          <w:tcPr>
            <w:tcW w:w="262" w:type="pct"/>
            <w:vAlign w:val="center"/>
          </w:tcPr>
          <w:p w14:paraId="4D7342C0" w14:textId="590F82D9" w:rsidR="00DB00B5" w:rsidRDefault="00DB00B5" w:rsidP="00DB00B5">
            <w:pPr>
              <w:jc w:val="center"/>
              <w:rPr>
                <w:b/>
                <w:bCs/>
              </w:rPr>
            </w:pPr>
            <w:r>
              <w:rPr>
                <w:b/>
                <w:bCs/>
              </w:rPr>
              <w:t>1.15</w:t>
            </w:r>
          </w:p>
          <w:p w14:paraId="535727D8" w14:textId="77777777" w:rsidR="00DB00B5" w:rsidRDefault="00DB00B5" w:rsidP="00DB00B5">
            <w:pPr>
              <w:jc w:val="center"/>
              <w:rPr>
                <w:b/>
                <w:bCs/>
              </w:rPr>
            </w:pPr>
          </w:p>
        </w:tc>
        <w:tc>
          <w:tcPr>
            <w:tcW w:w="1360" w:type="pct"/>
            <w:vAlign w:val="center"/>
          </w:tcPr>
          <w:p w14:paraId="51A07D62" w14:textId="5911DD6C" w:rsidR="00DB00B5" w:rsidRPr="00E66F78" w:rsidRDefault="00210681" w:rsidP="00DB00B5">
            <w:r>
              <w:t>Przyczepa dłużycowa</w:t>
            </w:r>
          </w:p>
        </w:tc>
        <w:tc>
          <w:tcPr>
            <w:tcW w:w="706" w:type="pct"/>
            <w:vAlign w:val="center"/>
          </w:tcPr>
          <w:p w14:paraId="14F6F25E" w14:textId="1D6861BC" w:rsidR="00DB00B5" w:rsidRPr="00E66F78" w:rsidRDefault="00210681" w:rsidP="00DB00B5">
            <w:pPr>
              <w:spacing w:line="216" w:lineRule="auto"/>
              <w:jc w:val="center"/>
            </w:pPr>
            <w:r>
              <w:t>1</w:t>
            </w:r>
          </w:p>
        </w:tc>
        <w:tc>
          <w:tcPr>
            <w:tcW w:w="551" w:type="pct"/>
            <w:vAlign w:val="center"/>
          </w:tcPr>
          <w:p w14:paraId="60BCCADA" w14:textId="77777777" w:rsidR="00DB00B5" w:rsidRPr="00E66F78" w:rsidRDefault="00DB00B5" w:rsidP="00DB00B5">
            <w:pPr>
              <w:jc w:val="center"/>
              <w:rPr>
                <w:color w:val="FF0000"/>
              </w:rPr>
            </w:pPr>
          </w:p>
        </w:tc>
        <w:tc>
          <w:tcPr>
            <w:tcW w:w="843" w:type="pct"/>
            <w:vAlign w:val="center"/>
          </w:tcPr>
          <w:p w14:paraId="45BEEAB5" w14:textId="3266DC6E" w:rsidR="00DB00B5" w:rsidRPr="00E66F78" w:rsidRDefault="00210681" w:rsidP="00DB00B5">
            <w:pPr>
              <w:suppressAutoHyphens/>
              <w:spacing w:line="20" w:lineRule="atLeast"/>
              <w:ind w:left="119"/>
              <w:jc w:val="center"/>
              <w:rPr>
                <w:lang w:eastAsia="ar-SA"/>
              </w:rPr>
            </w:pPr>
            <w:r>
              <w:rPr>
                <w:lang w:eastAsia="ar-SA"/>
              </w:rPr>
              <w:t>o masie 4,5t</w:t>
            </w:r>
          </w:p>
        </w:tc>
        <w:tc>
          <w:tcPr>
            <w:tcW w:w="599" w:type="pct"/>
            <w:vAlign w:val="center"/>
          </w:tcPr>
          <w:p w14:paraId="483EEF9B" w14:textId="77777777" w:rsidR="00DB00B5" w:rsidRPr="00E66F78" w:rsidRDefault="00DB00B5" w:rsidP="00DB00B5">
            <w:pPr>
              <w:rPr>
                <w:color w:val="FF0000"/>
              </w:rPr>
            </w:pPr>
          </w:p>
        </w:tc>
        <w:tc>
          <w:tcPr>
            <w:tcW w:w="678" w:type="pct"/>
          </w:tcPr>
          <w:p w14:paraId="317ADC95" w14:textId="77777777" w:rsidR="00DB00B5" w:rsidRPr="00E66F78" w:rsidRDefault="00DB00B5" w:rsidP="00DB00B5">
            <w:pPr>
              <w:rPr>
                <w:color w:val="FF0000"/>
              </w:rPr>
            </w:pPr>
          </w:p>
        </w:tc>
      </w:tr>
      <w:tr w:rsidR="00DB00B5" w:rsidRPr="00E66F78" w14:paraId="6873E4FC" w14:textId="77777777" w:rsidTr="00DB00B5">
        <w:trPr>
          <w:trHeight w:val="360"/>
        </w:trPr>
        <w:tc>
          <w:tcPr>
            <w:tcW w:w="262" w:type="pct"/>
            <w:vAlign w:val="center"/>
          </w:tcPr>
          <w:p w14:paraId="33741735" w14:textId="251B86D0" w:rsidR="00DB00B5" w:rsidRDefault="00DB00B5" w:rsidP="00DB00B5">
            <w:pPr>
              <w:jc w:val="center"/>
              <w:rPr>
                <w:b/>
                <w:bCs/>
              </w:rPr>
            </w:pPr>
            <w:r>
              <w:rPr>
                <w:b/>
                <w:bCs/>
              </w:rPr>
              <w:t>1.16</w:t>
            </w:r>
          </w:p>
          <w:p w14:paraId="4A8ADE8F" w14:textId="77777777" w:rsidR="00DB00B5" w:rsidRDefault="00DB00B5" w:rsidP="00DB00B5">
            <w:pPr>
              <w:jc w:val="center"/>
              <w:rPr>
                <w:b/>
                <w:bCs/>
              </w:rPr>
            </w:pPr>
          </w:p>
        </w:tc>
        <w:tc>
          <w:tcPr>
            <w:tcW w:w="1360" w:type="pct"/>
            <w:vAlign w:val="center"/>
          </w:tcPr>
          <w:p w14:paraId="4C88EFBC" w14:textId="2D2AF474" w:rsidR="00DB00B5" w:rsidRPr="00E66F78" w:rsidRDefault="00210681" w:rsidP="00DB00B5">
            <w:r>
              <w:t>Samochód samowyładowczy</w:t>
            </w:r>
          </w:p>
        </w:tc>
        <w:tc>
          <w:tcPr>
            <w:tcW w:w="706" w:type="pct"/>
            <w:vAlign w:val="center"/>
          </w:tcPr>
          <w:p w14:paraId="3C61ECB1" w14:textId="63F0BFD5" w:rsidR="00DB00B5" w:rsidRPr="00E66F78" w:rsidRDefault="00210681" w:rsidP="00DB00B5">
            <w:pPr>
              <w:spacing w:line="216" w:lineRule="auto"/>
              <w:jc w:val="center"/>
            </w:pPr>
            <w:r>
              <w:t>1</w:t>
            </w:r>
          </w:p>
        </w:tc>
        <w:tc>
          <w:tcPr>
            <w:tcW w:w="551" w:type="pct"/>
            <w:vAlign w:val="center"/>
          </w:tcPr>
          <w:p w14:paraId="13C223A3" w14:textId="77777777" w:rsidR="00DB00B5" w:rsidRPr="00E66F78" w:rsidRDefault="00DB00B5" w:rsidP="00DB00B5">
            <w:pPr>
              <w:jc w:val="center"/>
              <w:rPr>
                <w:color w:val="FF0000"/>
              </w:rPr>
            </w:pPr>
          </w:p>
        </w:tc>
        <w:tc>
          <w:tcPr>
            <w:tcW w:w="843" w:type="pct"/>
            <w:vAlign w:val="center"/>
          </w:tcPr>
          <w:p w14:paraId="19DDD5D2" w14:textId="5DE3C082" w:rsidR="00DB00B5" w:rsidRPr="00E66F78" w:rsidRDefault="00210681" w:rsidP="00DB00B5">
            <w:pPr>
              <w:suppressAutoHyphens/>
              <w:spacing w:line="20" w:lineRule="atLeast"/>
              <w:ind w:left="119"/>
              <w:jc w:val="center"/>
              <w:rPr>
                <w:lang w:eastAsia="ar-SA"/>
              </w:rPr>
            </w:pPr>
            <w:r>
              <w:rPr>
                <w:lang w:eastAsia="ar-SA"/>
              </w:rPr>
              <w:t>o ładowności 5t</w:t>
            </w:r>
          </w:p>
        </w:tc>
        <w:tc>
          <w:tcPr>
            <w:tcW w:w="599" w:type="pct"/>
            <w:vAlign w:val="center"/>
          </w:tcPr>
          <w:p w14:paraId="6E609634" w14:textId="77777777" w:rsidR="00DB00B5" w:rsidRPr="00E66F78" w:rsidRDefault="00DB00B5" w:rsidP="00DB00B5">
            <w:pPr>
              <w:rPr>
                <w:color w:val="FF0000"/>
              </w:rPr>
            </w:pPr>
          </w:p>
        </w:tc>
        <w:tc>
          <w:tcPr>
            <w:tcW w:w="678" w:type="pct"/>
          </w:tcPr>
          <w:p w14:paraId="0A6F3C95" w14:textId="77777777" w:rsidR="00DB00B5" w:rsidRPr="00E66F78" w:rsidRDefault="00DB00B5" w:rsidP="00DB00B5">
            <w:pPr>
              <w:rPr>
                <w:color w:val="FF0000"/>
              </w:rPr>
            </w:pPr>
          </w:p>
        </w:tc>
      </w:tr>
      <w:tr w:rsidR="00DB00B5" w:rsidRPr="00E66F78" w14:paraId="026343B7" w14:textId="77777777" w:rsidTr="00DB00B5">
        <w:trPr>
          <w:trHeight w:val="420"/>
        </w:trPr>
        <w:tc>
          <w:tcPr>
            <w:tcW w:w="262" w:type="pct"/>
            <w:vAlign w:val="center"/>
          </w:tcPr>
          <w:p w14:paraId="0F2499EF" w14:textId="73C43171" w:rsidR="00DB00B5" w:rsidRDefault="00DB00B5" w:rsidP="00DB00B5">
            <w:pPr>
              <w:jc w:val="center"/>
              <w:rPr>
                <w:b/>
                <w:bCs/>
              </w:rPr>
            </w:pPr>
            <w:r>
              <w:rPr>
                <w:b/>
                <w:bCs/>
              </w:rPr>
              <w:t>1.17</w:t>
            </w:r>
          </w:p>
        </w:tc>
        <w:tc>
          <w:tcPr>
            <w:tcW w:w="1360" w:type="pct"/>
            <w:vAlign w:val="center"/>
          </w:tcPr>
          <w:p w14:paraId="0A3212EF" w14:textId="2F9A5C11" w:rsidR="00DB00B5" w:rsidRPr="00E66F78" w:rsidRDefault="00210681" w:rsidP="00DB00B5">
            <w:r>
              <w:t>Samochód samowyładowczy</w:t>
            </w:r>
          </w:p>
        </w:tc>
        <w:tc>
          <w:tcPr>
            <w:tcW w:w="706" w:type="pct"/>
            <w:vAlign w:val="center"/>
          </w:tcPr>
          <w:p w14:paraId="3E0D1BA3" w14:textId="60778375" w:rsidR="00DB00B5" w:rsidRPr="00E66F78" w:rsidRDefault="00210681" w:rsidP="00DB00B5">
            <w:pPr>
              <w:spacing w:line="216" w:lineRule="auto"/>
              <w:jc w:val="center"/>
            </w:pPr>
            <w:r>
              <w:t>1</w:t>
            </w:r>
          </w:p>
        </w:tc>
        <w:tc>
          <w:tcPr>
            <w:tcW w:w="551" w:type="pct"/>
            <w:vAlign w:val="center"/>
          </w:tcPr>
          <w:p w14:paraId="17EA1AA1" w14:textId="77777777" w:rsidR="00DB00B5" w:rsidRPr="00E66F78" w:rsidRDefault="00DB00B5" w:rsidP="00DB00B5">
            <w:pPr>
              <w:jc w:val="center"/>
              <w:rPr>
                <w:color w:val="FF0000"/>
              </w:rPr>
            </w:pPr>
          </w:p>
        </w:tc>
        <w:tc>
          <w:tcPr>
            <w:tcW w:w="843" w:type="pct"/>
            <w:vAlign w:val="center"/>
          </w:tcPr>
          <w:p w14:paraId="0B0C40DF" w14:textId="5E1F2D6E" w:rsidR="00DB00B5" w:rsidRPr="00E66F78" w:rsidRDefault="00210681" w:rsidP="00DB00B5">
            <w:pPr>
              <w:suppressAutoHyphens/>
              <w:spacing w:line="20" w:lineRule="atLeast"/>
              <w:ind w:left="119"/>
              <w:jc w:val="center"/>
              <w:rPr>
                <w:lang w:eastAsia="ar-SA"/>
              </w:rPr>
            </w:pPr>
            <w:r>
              <w:rPr>
                <w:lang w:eastAsia="ar-SA"/>
              </w:rPr>
              <w:t>o ładowności     5-10t</w:t>
            </w:r>
          </w:p>
        </w:tc>
        <w:tc>
          <w:tcPr>
            <w:tcW w:w="599" w:type="pct"/>
            <w:vAlign w:val="center"/>
          </w:tcPr>
          <w:p w14:paraId="70216F32" w14:textId="77777777" w:rsidR="00DB00B5" w:rsidRPr="00E66F78" w:rsidRDefault="00DB00B5" w:rsidP="00DB00B5">
            <w:pPr>
              <w:rPr>
                <w:color w:val="FF0000"/>
              </w:rPr>
            </w:pPr>
          </w:p>
        </w:tc>
        <w:tc>
          <w:tcPr>
            <w:tcW w:w="678" w:type="pct"/>
          </w:tcPr>
          <w:p w14:paraId="4DB3B63E" w14:textId="77777777" w:rsidR="00DB00B5" w:rsidRPr="00E66F78" w:rsidRDefault="00DB00B5" w:rsidP="00DB00B5">
            <w:pPr>
              <w:rPr>
                <w:color w:val="FF0000"/>
              </w:rPr>
            </w:pPr>
          </w:p>
        </w:tc>
      </w:tr>
      <w:tr w:rsidR="00DB00B5" w:rsidRPr="00E66F78" w14:paraId="65452DCE" w14:textId="77777777" w:rsidTr="00DB00B5">
        <w:trPr>
          <w:trHeight w:val="552"/>
        </w:trPr>
        <w:tc>
          <w:tcPr>
            <w:tcW w:w="262" w:type="pct"/>
            <w:vAlign w:val="center"/>
          </w:tcPr>
          <w:p w14:paraId="0CF55D8E" w14:textId="494F708C" w:rsidR="00DB00B5" w:rsidRDefault="00DB00B5" w:rsidP="00DB00B5">
            <w:pPr>
              <w:jc w:val="center"/>
              <w:rPr>
                <w:b/>
                <w:bCs/>
              </w:rPr>
            </w:pPr>
            <w:r>
              <w:rPr>
                <w:b/>
                <w:bCs/>
              </w:rPr>
              <w:t>1.18</w:t>
            </w:r>
          </w:p>
        </w:tc>
        <w:tc>
          <w:tcPr>
            <w:tcW w:w="1360" w:type="pct"/>
            <w:vAlign w:val="center"/>
          </w:tcPr>
          <w:p w14:paraId="3C12C410" w14:textId="2402CBCF" w:rsidR="00DB00B5" w:rsidRPr="00E66F78" w:rsidRDefault="00210681" w:rsidP="00DB00B5">
            <w:r w:rsidRPr="00210681">
              <w:t>Samochód samowyładowczy</w:t>
            </w:r>
          </w:p>
        </w:tc>
        <w:tc>
          <w:tcPr>
            <w:tcW w:w="706" w:type="pct"/>
            <w:vAlign w:val="center"/>
          </w:tcPr>
          <w:p w14:paraId="36F86B7C" w14:textId="39ABD50B" w:rsidR="00DB00B5" w:rsidRPr="00E66F78" w:rsidRDefault="00210681" w:rsidP="00DB00B5">
            <w:pPr>
              <w:spacing w:line="216" w:lineRule="auto"/>
              <w:jc w:val="center"/>
            </w:pPr>
            <w:r>
              <w:t>1</w:t>
            </w:r>
          </w:p>
        </w:tc>
        <w:tc>
          <w:tcPr>
            <w:tcW w:w="551" w:type="pct"/>
            <w:vAlign w:val="center"/>
          </w:tcPr>
          <w:p w14:paraId="73404D6F" w14:textId="77777777" w:rsidR="00DB00B5" w:rsidRPr="00E66F78" w:rsidRDefault="00DB00B5" w:rsidP="00DB00B5">
            <w:pPr>
              <w:jc w:val="center"/>
              <w:rPr>
                <w:color w:val="FF0000"/>
              </w:rPr>
            </w:pPr>
          </w:p>
        </w:tc>
        <w:tc>
          <w:tcPr>
            <w:tcW w:w="843" w:type="pct"/>
            <w:vAlign w:val="center"/>
          </w:tcPr>
          <w:p w14:paraId="04E78FEB" w14:textId="478711A5" w:rsidR="00DB00B5" w:rsidRPr="00E66F78" w:rsidRDefault="00210681" w:rsidP="00DB00B5">
            <w:pPr>
              <w:suppressAutoHyphens/>
              <w:spacing w:line="20" w:lineRule="atLeast"/>
              <w:ind w:left="119"/>
              <w:jc w:val="center"/>
              <w:rPr>
                <w:lang w:eastAsia="ar-SA"/>
              </w:rPr>
            </w:pPr>
            <w:r>
              <w:rPr>
                <w:lang w:eastAsia="ar-SA"/>
              </w:rPr>
              <w:t>o ładowności 10-15t</w:t>
            </w:r>
          </w:p>
        </w:tc>
        <w:tc>
          <w:tcPr>
            <w:tcW w:w="599" w:type="pct"/>
            <w:vAlign w:val="center"/>
          </w:tcPr>
          <w:p w14:paraId="4288CFC3" w14:textId="77777777" w:rsidR="00DB00B5" w:rsidRPr="00E66F78" w:rsidRDefault="00DB00B5" w:rsidP="00DB00B5">
            <w:pPr>
              <w:rPr>
                <w:color w:val="FF0000"/>
              </w:rPr>
            </w:pPr>
          </w:p>
        </w:tc>
        <w:tc>
          <w:tcPr>
            <w:tcW w:w="678" w:type="pct"/>
          </w:tcPr>
          <w:p w14:paraId="159737D2" w14:textId="77777777" w:rsidR="00DB00B5" w:rsidRPr="00E66F78" w:rsidRDefault="00DB00B5" w:rsidP="00DB00B5">
            <w:pPr>
              <w:rPr>
                <w:color w:val="FF0000"/>
              </w:rPr>
            </w:pPr>
          </w:p>
        </w:tc>
      </w:tr>
      <w:tr w:rsidR="00DB00B5" w:rsidRPr="00E66F78" w14:paraId="0236D83E" w14:textId="77777777" w:rsidTr="00FF670F">
        <w:trPr>
          <w:trHeight w:val="487"/>
        </w:trPr>
        <w:tc>
          <w:tcPr>
            <w:tcW w:w="262" w:type="pct"/>
            <w:vAlign w:val="center"/>
          </w:tcPr>
          <w:p w14:paraId="1F7DE6B0" w14:textId="65203409" w:rsidR="00DB00B5" w:rsidRDefault="00DB00B5" w:rsidP="00DB00B5">
            <w:pPr>
              <w:jc w:val="center"/>
              <w:rPr>
                <w:b/>
                <w:bCs/>
              </w:rPr>
            </w:pPr>
            <w:r>
              <w:rPr>
                <w:b/>
                <w:bCs/>
              </w:rPr>
              <w:t>1.19</w:t>
            </w:r>
          </w:p>
        </w:tc>
        <w:tc>
          <w:tcPr>
            <w:tcW w:w="1360" w:type="pct"/>
            <w:vAlign w:val="center"/>
          </w:tcPr>
          <w:p w14:paraId="3C07B711" w14:textId="27D128E8" w:rsidR="00DB00B5" w:rsidRPr="00E66F78" w:rsidRDefault="00210681" w:rsidP="00DB00B5">
            <w:r>
              <w:t>Piła tarczowa</w:t>
            </w:r>
          </w:p>
        </w:tc>
        <w:tc>
          <w:tcPr>
            <w:tcW w:w="706" w:type="pct"/>
            <w:vAlign w:val="center"/>
          </w:tcPr>
          <w:p w14:paraId="0F06EBCF" w14:textId="1E1B0946" w:rsidR="00DB00B5" w:rsidRPr="00E66F78" w:rsidRDefault="00210681" w:rsidP="00DB00B5">
            <w:pPr>
              <w:spacing w:line="216" w:lineRule="auto"/>
              <w:jc w:val="center"/>
            </w:pPr>
            <w:r>
              <w:t>1</w:t>
            </w:r>
          </w:p>
        </w:tc>
        <w:tc>
          <w:tcPr>
            <w:tcW w:w="551" w:type="pct"/>
            <w:vAlign w:val="center"/>
          </w:tcPr>
          <w:p w14:paraId="17911581" w14:textId="77777777" w:rsidR="00DB00B5" w:rsidRPr="00E66F78" w:rsidRDefault="00DB00B5" w:rsidP="00DB00B5">
            <w:pPr>
              <w:jc w:val="center"/>
              <w:rPr>
                <w:color w:val="FF0000"/>
              </w:rPr>
            </w:pPr>
          </w:p>
        </w:tc>
        <w:tc>
          <w:tcPr>
            <w:tcW w:w="843" w:type="pct"/>
            <w:vAlign w:val="center"/>
          </w:tcPr>
          <w:p w14:paraId="33F2BD45" w14:textId="5EFB96C8" w:rsidR="00DB00B5" w:rsidRPr="00E66F78" w:rsidRDefault="00FF670F" w:rsidP="00DB00B5">
            <w:pPr>
              <w:suppressAutoHyphens/>
              <w:spacing w:line="20" w:lineRule="atLeast"/>
              <w:ind w:left="119"/>
              <w:jc w:val="center"/>
              <w:rPr>
                <w:lang w:eastAsia="ar-SA"/>
              </w:rPr>
            </w:pPr>
            <w:r>
              <w:rPr>
                <w:lang w:eastAsia="ar-SA"/>
              </w:rPr>
              <w:t>o mocy powyżej 1,8 kW</w:t>
            </w:r>
          </w:p>
        </w:tc>
        <w:tc>
          <w:tcPr>
            <w:tcW w:w="599" w:type="pct"/>
            <w:vAlign w:val="center"/>
          </w:tcPr>
          <w:p w14:paraId="0253DDE1" w14:textId="77777777" w:rsidR="00DB00B5" w:rsidRPr="00E66F78" w:rsidRDefault="00DB00B5" w:rsidP="00DB00B5">
            <w:pPr>
              <w:rPr>
                <w:color w:val="FF0000"/>
              </w:rPr>
            </w:pPr>
          </w:p>
        </w:tc>
        <w:tc>
          <w:tcPr>
            <w:tcW w:w="678" w:type="pct"/>
          </w:tcPr>
          <w:p w14:paraId="6673C419" w14:textId="77777777" w:rsidR="00DB00B5" w:rsidRPr="00E66F78" w:rsidRDefault="00DB00B5" w:rsidP="00DB00B5">
            <w:pPr>
              <w:rPr>
                <w:color w:val="FF0000"/>
              </w:rPr>
            </w:pPr>
          </w:p>
        </w:tc>
      </w:tr>
      <w:tr w:rsidR="00DB00B5" w:rsidRPr="00E66F78" w14:paraId="13F8D12C" w14:textId="77777777" w:rsidTr="00DB00B5">
        <w:trPr>
          <w:trHeight w:val="405"/>
        </w:trPr>
        <w:tc>
          <w:tcPr>
            <w:tcW w:w="262" w:type="pct"/>
            <w:vAlign w:val="center"/>
          </w:tcPr>
          <w:p w14:paraId="101C66A7" w14:textId="2AD762A2" w:rsidR="00DB00B5" w:rsidRDefault="00DB00B5" w:rsidP="00DB00B5">
            <w:pPr>
              <w:jc w:val="center"/>
              <w:rPr>
                <w:b/>
                <w:bCs/>
              </w:rPr>
            </w:pPr>
            <w:r>
              <w:rPr>
                <w:b/>
                <w:bCs/>
              </w:rPr>
              <w:lastRenderedPageBreak/>
              <w:t>1.20</w:t>
            </w:r>
          </w:p>
        </w:tc>
        <w:tc>
          <w:tcPr>
            <w:tcW w:w="1360" w:type="pct"/>
            <w:vAlign w:val="center"/>
          </w:tcPr>
          <w:p w14:paraId="2C9ABF14" w14:textId="1D0DF0F9" w:rsidR="00DB00B5" w:rsidRPr="00E66F78" w:rsidRDefault="00210681" w:rsidP="00DB00B5">
            <w:r>
              <w:t>Pompa przeponowa</w:t>
            </w:r>
          </w:p>
        </w:tc>
        <w:tc>
          <w:tcPr>
            <w:tcW w:w="706" w:type="pct"/>
            <w:vAlign w:val="center"/>
          </w:tcPr>
          <w:p w14:paraId="47A134C3" w14:textId="3AE22F96" w:rsidR="00DB00B5" w:rsidRPr="00E66F78" w:rsidRDefault="00210681" w:rsidP="00DB00B5">
            <w:pPr>
              <w:spacing w:line="216" w:lineRule="auto"/>
              <w:jc w:val="center"/>
            </w:pPr>
            <w:r>
              <w:t>1</w:t>
            </w:r>
          </w:p>
        </w:tc>
        <w:tc>
          <w:tcPr>
            <w:tcW w:w="551" w:type="pct"/>
            <w:vAlign w:val="center"/>
          </w:tcPr>
          <w:p w14:paraId="0E71F628" w14:textId="77777777" w:rsidR="00DB00B5" w:rsidRPr="00E66F78" w:rsidRDefault="00DB00B5" w:rsidP="00DB00B5">
            <w:pPr>
              <w:jc w:val="center"/>
              <w:rPr>
                <w:color w:val="FF0000"/>
              </w:rPr>
            </w:pPr>
          </w:p>
        </w:tc>
        <w:tc>
          <w:tcPr>
            <w:tcW w:w="843" w:type="pct"/>
            <w:vAlign w:val="center"/>
          </w:tcPr>
          <w:p w14:paraId="44FD23CA" w14:textId="61CBEDF9" w:rsidR="00DB00B5" w:rsidRPr="00210681" w:rsidRDefault="00210681" w:rsidP="00DB00B5">
            <w:pPr>
              <w:suppressAutoHyphens/>
              <w:spacing w:line="20" w:lineRule="atLeast"/>
              <w:ind w:left="119"/>
              <w:jc w:val="both"/>
              <w:rPr>
                <w:lang w:eastAsia="ar-SA"/>
              </w:rPr>
            </w:pPr>
            <w:r>
              <w:rPr>
                <w:lang w:eastAsia="ar-SA"/>
              </w:rPr>
              <w:t>o wydajności 20m</w:t>
            </w:r>
            <w:r>
              <w:rPr>
                <w:vertAlign w:val="superscript"/>
                <w:lang w:eastAsia="ar-SA"/>
              </w:rPr>
              <w:t>3</w:t>
            </w:r>
            <w:r>
              <w:rPr>
                <w:lang w:eastAsia="ar-SA"/>
              </w:rPr>
              <w:t>/h</w:t>
            </w:r>
          </w:p>
        </w:tc>
        <w:tc>
          <w:tcPr>
            <w:tcW w:w="599" w:type="pct"/>
            <w:vAlign w:val="center"/>
          </w:tcPr>
          <w:p w14:paraId="3E52CC42" w14:textId="77777777" w:rsidR="00DB00B5" w:rsidRPr="00E66F78" w:rsidRDefault="00DB00B5" w:rsidP="00DB00B5">
            <w:pPr>
              <w:rPr>
                <w:color w:val="FF0000"/>
              </w:rPr>
            </w:pPr>
          </w:p>
        </w:tc>
        <w:tc>
          <w:tcPr>
            <w:tcW w:w="678" w:type="pct"/>
          </w:tcPr>
          <w:p w14:paraId="0972CB95" w14:textId="77777777" w:rsidR="00DB00B5" w:rsidRPr="00E66F78" w:rsidRDefault="00DB00B5" w:rsidP="00DB00B5">
            <w:pPr>
              <w:rPr>
                <w:color w:val="FF0000"/>
              </w:rPr>
            </w:pPr>
          </w:p>
        </w:tc>
      </w:tr>
    </w:tbl>
    <w:p w14:paraId="7AD61039" w14:textId="77777777" w:rsidR="0020433D" w:rsidRPr="00E66F78" w:rsidRDefault="0020433D" w:rsidP="0020433D">
      <w:pPr>
        <w:ind w:left="284"/>
        <w:jc w:val="center"/>
        <w:rPr>
          <w:bCs/>
          <w:i/>
          <w:color w:val="FF0000"/>
          <w:sz w:val="10"/>
          <w:szCs w:val="10"/>
        </w:rPr>
      </w:pPr>
    </w:p>
    <w:p w14:paraId="01394C87" w14:textId="77777777" w:rsidR="0020433D" w:rsidRPr="00E66F78" w:rsidRDefault="0020433D" w:rsidP="0020433D">
      <w:pPr>
        <w:tabs>
          <w:tab w:val="left" w:pos="851"/>
        </w:tabs>
        <w:ind w:left="284"/>
        <w:jc w:val="center"/>
        <w:rPr>
          <w:bCs/>
          <w:i/>
          <w:color w:val="FF0000"/>
          <w:sz w:val="10"/>
          <w:szCs w:val="10"/>
        </w:rPr>
      </w:pPr>
    </w:p>
    <w:p w14:paraId="0E39873A" w14:textId="77777777" w:rsidR="0020433D" w:rsidRPr="00E66F78" w:rsidRDefault="0020433D" w:rsidP="0020433D">
      <w:pPr>
        <w:jc w:val="center"/>
        <w:rPr>
          <w:bCs/>
          <w:sz w:val="24"/>
          <w:szCs w:val="24"/>
        </w:rPr>
      </w:pPr>
    </w:p>
    <w:bookmarkEnd w:id="132"/>
    <w:p w14:paraId="500567AE" w14:textId="77777777" w:rsidR="0020433D" w:rsidRPr="00111016" w:rsidRDefault="0020433D" w:rsidP="0020433D">
      <w:pPr>
        <w:rPr>
          <w:b/>
          <w:bCs/>
          <w:sz w:val="22"/>
          <w:szCs w:val="22"/>
        </w:rPr>
      </w:pPr>
      <w:r w:rsidRPr="00111016">
        <w:rPr>
          <w:b/>
          <w:bCs/>
          <w:sz w:val="22"/>
          <w:szCs w:val="22"/>
        </w:rPr>
        <w:t xml:space="preserve">Uwaga: </w:t>
      </w:r>
    </w:p>
    <w:p w14:paraId="7A67589C" w14:textId="77777777" w:rsidR="0020433D" w:rsidRPr="00111016" w:rsidRDefault="0020433D" w:rsidP="0020433D">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69BF4B76" w14:textId="77777777" w:rsidR="0020433D" w:rsidRPr="00111016" w:rsidRDefault="0020433D" w:rsidP="0020433D">
      <w:pPr>
        <w:numPr>
          <w:ilvl w:val="0"/>
          <w:numId w:val="26"/>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14:paraId="6ABED232" w14:textId="77777777" w:rsidR="0020433D" w:rsidRDefault="0020433D" w:rsidP="0020433D">
      <w:pPr>
        <w:jc w:val="both"/>
        <w:rPr>
          <w:bCs/>
          <w:i/>
          <w:iCs/>
          <w:lang w:eastAsia="zh-CN"/>
        </w:rPr>
      </w:pPr>
    </w:p>
    <w:p w14:paraId="6F50D09C" w14:textId="77777777" w:rsidR="0020433D" w:rsidRPr="00E66F78" w:rsidRDefault="0020433D" w:rsidP="00490259">
      <w:pPr>
        <w:jc w:val="both"/>
        <w:rPr>
          <w:bCs/>
          <w:i/>
          <w:iCs/>
          <w:lang w:eastAsia="zh-CN"/>
        </w:rPr>
        <w:sectPr w:rsidR="0020433D" w:rsidRPr="00E66F78" w:rsidSect="00286EED">
          <w:pgSz w:w="11907" w:h="16840" w:code="9"/>
          <w:pgMar w:top="1417" w:right="1134" w:bottom="1417" w:left="1417" w:header="709" w:footer="176" w:gutter="0"/>
          <w:cols w:space="708"/>
          <w:docGrid w:linePitch="360"/>
        </w:sectPr>
      </w:pPr>
    </w:p>
    <w:p w14:paraId="0A5FF107"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3" w:name="_Toc20796021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33"/>
      <w:r w:rsidR="00FE30F5">
        <w:rPr>
          <w:rFonts w:ascii="Times New Roman" w:hAnsi="Times New Roman" w:cs="Times New Roman"/>
        </w:rPr>
        <w:t xml:space="preserve"> </w:t>
      </w:r>
    </w:p>
    <w:p w14:paraId="1DAE52DE" w14:textId="77777777" w:rsidR="00490259" w:rsidRDefault="00490259" w:rsidP="00490259">
      <w:pPr>
        <w:tabs>
          <w:tab w:val="left" w:pos="0"/>
        </w:tabs>
        <w:rPr>
          <w:color w:val="FF0000"/>
          <w:sz w:val="22"/>
          <w:szCs w:val="22"/>
        </w:rPr>
      </w:pPr>
    </w:p>
    <w:p w14:paraId="43ADC067" w14:textId="77777777" w:rsidR="00490259" w:rsidRDefault="00490259" w:rsidP="00490259">
      <w:pPr>
        <w:tabs>
          <w:tab w:val="left" w:pos="0"/>
        </w:tabs>
        <w:rPr>
          <w:color w:val="FF0000"/>
          <w:sz w:val="22"/>
          <w:szCs w:val="22"/>
        </w:rPr>
      </w:pPr>
    </w:p>
    <w:p w14:paraId="7BBAFA45" w14:textId="77777777" w:rsidR="00490259" w:rsidRPr="008057B2" w:rsidRDefault="00490259" w:rsidP="00490259">
      <w:pPr>
        <w:tabs>
          <w:tab w:val="left" w:pos="0"/>
        </w:tabs>
        <w:rPr>
          <w:sz w:val="22"/>
          <w:szCs w:val="22"/>
        </w:rPr>
      </w:pPr>
      <w:bookmarkStart w:id="134" w:name="_Hlk106046060"/>
      <w:r w:rsidRPr="008057B2">
        <w:rPr>
          <w:sz w:val="22"/>
          <w:szCs w:val="22"/>
        </w:rPr>
        <w:t xml:space="preserve">Nazwa </w:t>
      </w:r>
      <w:r w:rsidR="00DB4D9E">
        <w:rPr>
          <w:sz w:val="22"/>
          <w:szCs w:val="22"/>
        </w:rPr>
        <w:t>Wykonawcy</w:t>
      </w:r>
      <w:r w:rsidRPr="008057B2">
        <w:rPr>
          <w:sz w:val="22"/>
          <w:szCs w:val="22"/>
        </w:rPr>
        <w:t>: ...................................................................................................................</w:t>
      </w:r>
    </w:p>
    <w:bookmarkEnd w:id="134"/>
    <w:p w14:paraId="4F201483" w14:textId="77777777" w:rsidR="00490259" w:rsidRPr="00CC1C75" w:rsidRDefault="00490259" w:rsidP="00490259">
      <w:pPr>
        <w:tabs>
          <w:tab w:val="left" w:pos="0"/>
        </w:tabs>
        <w:rPr>
          <w:color w:val="FF0000"/>
          <w:sz w:val="22"/>
          <w:szCs w:val="22"/>
        </w:rPr>
      </w:pPr>
    </w:p>
    <w:p w14:paraId="1CBFD1B7" w14:textId="77777777" w:rsidR="00490259" w:rsidRDefault="00490259" w:rsidP="00490259">
      <w:pPr>
        <w:jc w:val="both"/>
        <w:rPr>
          <w:sz w:val="24"/>
          <w:szCs w:val="24"/>
        </w:rPr>
      </w:pPr>
    </w:p>
    <w:p w14:paraId="05DD1115" w14:textId="77777777" w:rsidR="00490259" w:rsidRPr="00CC6100" w:rsidRDefault="00490259" w:rsidP="00490259">
      <w:pPr>
        <w:rPr>
          <w:rFonts w:eastAsia="Calibri"/>
          <w:b/>
          <w:bCs/>
          <w:sz w:val="24"/>
          <w:szCs w:val="24"/>
        </w:rPr>
      </w:pPr>
    </w:p>
    <w:p w14:paraId="0CE4FD91" w14:textId="77777777" w:rsidR="00490259" w:rsidRPr="00CC6100" w:rsidRDefault="00490259" w:rsidP="00490259">
      <w:pPr>
        <w:jc w:val="center"/>
        <w:rPr>
          <w:rFonts w:eastAsia="Calibri"/>
          <w:b/>
          <w:bCs/>
          <w:sz w:val="24"/>
          <w:szCs w:val="24"/>
        </w:rPr>
      </w:pPr>
    </w:p>
    <w:p w14:paraId="47E05A39"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04F21F8B" w14:textId="77777777" w:rsidR="00490259" w:rsidRPr="009B3722" w:rsidRDefault="00490259" w:rsidP="00490259">
      <w:pPr>
        <w:spacing w:before="480"/>
        <w:ind w:left="567"/>
        <w:contextualSpacing/>
        <w:jc w:val="both"/>
        <w:rPr>
          <w:rFonts w:eastAsia="Calibri"/>
          <w:b/>
          <w:bCs/>
          <w:sz w:val="24"/>
          <w:szCs w:val="24"/>
          <w:lang w:eastAsia="en-US"/>
        </w:rPr>
      </w:pPr>
    </w:p>
    <w:p w14:paraId="578C81D5" w14:textId="77777777" w:rsidR="00C40E03" w:rsidRPr="00C40E03" w:rsidRDefault="00C40E03" w:rsidP="00C40E03">
      <w:pPr>
        <w:spacing w:before="240"/>
        <w:ind w:left="709"/>
        <w:rPr>
          <w:rFonts w:eastAsia="Calibri"/>
          <w:sz w:val="24"/>
          <w:szCs w:val="24"/>
        </w:rPr>
      </w:pPr>
      <w:r w:rsidRPr="00C40E03">
        <w:rPr>
          <w:rFonts w:eastAsia="Calibri"/>
          <w:sz w:val="24"/>
          <w:szCs w:val="24"/>
        </w:rPr>
        <w:t> - mikroprzedsiębiorstwo</w:t>
      </w:r>
    </w:p>
    <w:p w14:paraId="445DAF68" w14:textId="77777777" w:rsidR="00C40E03" w:rsidRPr="00C40E03" w:rsidRDefault="00C40E03" w:rsidP="00C40E03">
      <w:pPr>
        <w:spacing w:before="240"/>
        <w:ind w:left="709"/>
        <w:rPr>
          <w:rFonts w:eastAsia="Calibri"/>
          <w:sz w:val="24"/>
          <w:szCs w:val="24"/>
        </w:rPr>
      </w:pPr>
      <w:r w:rsidRPr="00C40E03">
        <w:rPr>
          <w:rFonts w:eastAsia="Calibri"/>
          <w:sz w:val="24"/>
          <w:szCs w:val="24"/>
        </w:rPr>
        <w:t> - małe przedsiębiorstwo</w:t>
      </w:r>
    </w:p>
    <w:p w14:paraId="591EF941" w14:textId="77777777" w:rsidR="00C40E03" w:rsidRPr="00C40E03" w:rsidRDefault="00C40E03" w:rsidP="00C40E03">
      <w:pPr>
        <w:spacing w:before="240"/>
        <w:ind w:left="709"/>
        <w:rPr>
          <w:rFonts w:eastAsia="Calibri"/>
          <w:sz w:val="24"/>
          <w:szCs w:val="24"/>
        </w:rPr>
      </w:pPr>
      <w:r w:rsidRPr="00C40E03">
        <w:rPr>
          <w:rFonts w:eastAsia="Calibri"/>
          <w:sz w:val="24"/>
          <w:szCs w:val="24"/>
        </w:rPr>
        <w:t> - średnie przedsiębiorstwo</w:t>
      </w:r>
    </w:p>
    <w:p w14:paraId="144D0F9A" w14:textId="77777777" w:rsidR="00C40E03" w:rsidRPr="00C40E03" w:rsidRDefault="00C40E03" w:rsidP="00C40E03">
      <w:pPr>
        <w:spacing w:before="240"/>
        <w:ind w:left="709"/>
        <w:rPr>
          <w:rFonts w:eastAsia="Calibri"/>
          <w:sz w:val="24"/>
          <w:szCs w:val="24"/>
        </w:rPr>
      </w:pPr>
      <w:r w:rsidRPr="00C40E03">
        <w:rPr>
          <w:rFonts w:eastAsia="Calibri"/>
          <w:sz w:val="24"/>
          <w:szCs w:val="24"/>
        </w:rPr>
        <w:t> - duże przedsiębiorstwo</w:t>
      </w:r>
    </w:p>
    <w:p w14:paraId="6B5C4A61" w14:textId="77777777" w:rsidR="00C40E03" w:rsidRPr="00C40E03" w:rsidRDefault="00C40E03" w:rsidP="00C40E03">
      <w:pPr>
        <w:spacing w:before="240"/>
        <w:ind w:left="709"/>
        <w:rPr>
          <w:rFonts w:eastAsia="Calibri"/>
          <w:sz w:val="24"/>
          <w:szCs w:val="24"/>
        </w:rPr>
      </w:pPr>
      <w:r w:rsidRPr="00C40E03">
        <w:rPr>
          <w:rFonts w:eastAsia="Calibri"/>
          <w:sz w:val="24"/>
          <w:szCs w:val="24"/>
        </w:rPr>
        <w:t> - inny rodzaj</w:t>
      </w:r>
    </w:p>
    <w:p w14:paraId="4E9E575C" w14:textId="77777777" w:rsidR="00C40E03" w:rsidRPr="00C40E03" w:rsidRDefault="00C40E03" w:rsidP="00C40E03">
      <w:pPr>
        <w:spacing w:before="240"/>
        <w:rPr>
          <w:rFonts w:eastAsia="Calibri"/>
          <w:color w:val="1F497D"/>
          <w:sz w:val="24"/>
          <w:szCs w:val="24"/>
        </w:rPr>
      </w:pPr>
    </w:p>
    <w:p w14:paraId="581A49A9" w14:textId="02FBE6E3" w:rsidR="00490259" w:rsidRPr="009B3722" w:rsidRDefault="00490259" w:rsidP="00C40E03">
      <w:pPr>
        <w:spacing w:before="240"/>
        <w:ind w:left="709"/>
        <w:rPr>
          <w:rFonts w:eastAsia="Calibri"/>
          <w:color w:val="1F497D"/>
          <w:sz w:val="24"/>
          <w:szCs w:val="24"/>
        </w:rPr>
      </w:pPr>
    </w:p>
    <w:p w14:paraId="0388CA37" w14:textId="77777777" w:rsidR="00490259" w:rsidRPr="009B3722" w:rsidRDefault="00490259" w:rsidP="00490259">
      <w:pPr>
        <w:ind w:left="4395"/>
        <w:jc w:val="center"/>
        <w:rPr>
          <w:rFonts w:eastAsia="Calibri"/>
          <w:sz w:val="24"/>
          <w:szCs w:val="24"/>
        </w:rPr>
      </w:pPr>
    </w:p>
    <w:p w14:paraId="31C25016"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06872700" w14:textId="77777777" w:rsidR="00490259" w:rsidRPr="00CC6100" w:rsidRDefault="00490259" w:rsidP="00490259">
      <w:pPr>
        <w:ind w:left="4395"/>
        <w:jc w:val="center"/>
        <w:rPr>
          <w:rFonts w:eastAsia="Calibri"/>
          <w:sz w:val="22"/>
          <w:szCs w:val="22"/>
        </w:rPr>
      </w:pPr>
    </w:p>
    <w:p w14:paraId="09EFD7A9" w14:textId="77777777" w:rsidR="00490259" w:rsidRPr="00CC6100" w:rsidRDefault="00490259" w:rsidP="00490259">
      <w:pPr>
        <w:ind w:left="4395"/>
        <w:jc w:val="center"/>
        <w:rPr>
          <w:rFonts w:eastAsia="Calibri"/>
          <w:i/>
          <w:iCs/>
        </w:rPr>
      </w:pPr>
    </w:p>
    <w:p w14:paraId="51312BC3" w14:textId="77777777" w:rsidR="00490259" w:rsidRPr="00CC6100" w:rsidRDefault="00490259" w:rsidP="00490259">
      <w:pPr>
        <w:ind w:left="4395"/>
        <w:jc w:val="center"/>
        <w:rPr>
          <w:rFonts w:eastAsia="Calibri"/>
          <w:i/>
          <w:iCs/>
        </w:rPr>
      </w:pPr>
    </w:p>
    <w:p w14:paraId="6668A89C" w14:textId="77777777" w:rsidR="00490259" w:rsidRPr="00CC6100" w:rsidRDefault="00490259" w:rsidP="00490259">
      <w:pPr>
        <w:jc w:val="center"/>
        <w:rPr>
          <w:rFonts w:eastAsia="Calibri"/>
          <w:b/>
          <w:bCs/>
          <w:sz w:val="24"/>
          <w:szCs w:val="24"/>
        </w:rPr>
      </w:pPr>
    </w:p>
    <w:p w14:paraId="58196188" w14:textId="77777777" w:rsidR="00490259" w:rsidRDefault="00490259" w:rsidP="00490259">
      <w:pPr>
        <w:spacing w:before="480"/>
        <w:ind w:left="426" w:hanging="426"/>
        <w:jc w:val="both"/>
        <w:rPr>
          <w:b/>
          <w:bCs/>
          <w:sz w:val="24"/>
          <w:szCs w:val="24"/>
        </w:rPr>
      </w:pPr>
    </w:p>
    <w:p w14:paraId="60BF77B8" w14:textId="77777777" w:rsidR="00490259" w:rsidRDefault="00490259" w:rsidP="00490259">
      <w:pPr>
        <w:spacing w:before="480"/>
        <w:ind w:left="426" w:hanging="426"/>
        <w:jc w:val="both"/>
        <w:rPr>
          <w:b/>
          <w:bCs/>
          <w:sz w:val="24"/>
          <w:szCs w:val="24"/>
        </w:rPr>
      </w:pPr>
    </w:p>
    <w:p w14:paraId="2C60BB77" w14:textId="77777777" w:rsidR="00490259" w:rsidRDefault="00490259" w:rsidP="00490259">
      <w:pPr>
        <w:spacing w:before="480"/>
        <w:ind w:left="426" w:hanging="426"/>
        <w:jc w:val="both"/>
        <w:rPr>
          <w:b/>
          <w:bCs/>
          <w:sz w:val="24"/>
          <w:szCs w:val="24"/>
        </w:rPr>
      </w:pPr>
    </w:p>
    <w:p w14:paraId="1604941B" w14:textId="77777777" w:rsidR="00490259" w:rsidRDefault="00490259" w:rsidP="00490259">
      <w:pPr>
        <w:spacing w:before="480"/>
        <w:ind w:left="426" w:hanging="426"/>
        <w:jc w:val="both"/>
        <w:rPr>
          <w:b/>
          <w:bCs/>
          <w:sz w:val="24"/>
          <w:szCs w:val="24"/>
        </w:rPr>
      </w:pPr>
    </w:p>
    <w:p w14:paraId="48B29B69" w14:textId="77777777" w:rsidR="00490259" w:rsidRDefault="00490259" w:rsidP="00490259">
      <w:pPr>
        <w:spacing w:before="480"/>
        <w:ind w:left="426" w:hanging="426"/>
        <w:jc w:val="both"/>
        <w:rPr>
          <w:b/>
          <w:bCs/>
          <w:sz w:val="24"/>
          <w:szCs w:val="24"/>
        </w:rPr>
      </w:pPr>
    </w:p>
    <w:p w14:paraId="0700EF8D" w14:textId="77777777" w:rsidR="00490259" w:rsidRDefault="00490259" w:rsidP="00490259">
      <w:pPr>
        <w:spacing w:before="480"/>
        <w:ind w:left="426" w:hanging="426"/>
        <w:jc w:val="both"/>
        <w:rPr>
          <w:b/>
          <w:bCs/>
          <w:sz w:val="24"/>
          <w:szCs w:val="24"/>
        </w:rPr>
      </w:pPr>
    </w:p>
    <w:p w14:paraId="49F2B6FC" w14:textId="77777777" w:rsidR="00490259" w:rsidRDefault="00490259" w:rsidP="00490259">
      <w:pPr>
        <w:spacing w:before="480"/>
        <w:ind w:left="426" w:hanging="426"/>
        <w:jc w:val="both"/>
        <w:rPr>
          <w:b/>
          <w:bCs/>
          <w:sz w:val="24"/>
          <w:szCs w:val="24"/>
        </w:rPr>
      </w:pPr>
    </w:p>
    <w:p w14:paraId="7F62B550"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35" w:name="_Toc20796022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35"/>
    </w:p>
    <w:p w14:paraId="08D2C11E" w14:textId="77777777" w:rsidR="00490259" w:rsidRPr="000F6329" w:rsidRDefault="00490259" w:rsidP="00490259">
      <w:pPr>
        <w:jc w:val="both"/>
        <w:rPr>
          <w:rFonts w:eastAsiaTheme="majorEastAsia"/>
          <w:b/>
          <w:bCs/>
          <w:color w:val="2F5496" w:themeColor="accent1" w:themeShade="BF"/>
          <w:spacing w:val="20"/>
          <w:sz w:val="28"/>
          <w:szCs w:val="28"/>
        </w:rPr>
      </w:pPr>
      <w:bookmarkStart w:id="136" w:name="_Hlk106045978"/>
    </w:p>
    <w:p w14:paraId="1847438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0F6BBFC" w14:textId="77777777" w:rsidR="00490259" w:rsidRPr="00CC1C75" w:rsidRDefault="00490259" w:rsidP="00490259">
      <w:pPr>
        <w:tabs>
          <w:tab w:val="left" w:pos="0"/>
        </w:tabs>
        <w:rPr>
          <w:color w:val="FF0000"/>
          <w:sz w:val="22"/>
          <w:szCs w:val="22"/>
        </w:rPr>
      </w:pPr>
    </w:p>
    <w:p w14:paraId="14966487" w14:textId="77777777" w:rsidR="00490259" w:rsidRPr="00E66F78" w:rsidRDefault="00490259" w:rsidP="008F2B27">
      <w:pPr>
        <w:rPr>
          <w:b/>
          <w:sz w:val="22"/>
          <w:szCs w:val="22"/>
        </w:rPr>
      </w:pPr>
    </w:p>
    <w:p w14:paraId="689B4870" w14:textId="7BB1458E"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8C6412" w:rsidRPr="008C6412">
        <w:rPr>
          <w:b/>
          <w:bCs/>
          <w:iCs/>
          <w:sz w:val="22"/>
          <w:szCs w:val="22"/>
        </w:rPr>
        <w:t xml:space="preserve">„Wyłonienie wykonawcy robót polegających na rekultywacji                              </w:t>
      </w:r>
      <w:r w:rsidR="008C6412">
        <w:rPr>
          <w:b/>
          <w:bCs/>
          <w:iCs/>
          <w:sz w:val="22"/>
          <w:szCs w:val="22"/>
        </w:rPr>
        <w:t xml:space="preserve">                 </w:t>
      </w:r>
      <w:r w:rsidR="008C6412" w:rsidRPr="008C6412">
        <w:rPr>
          <w:b/>
          <w:bCs/>
          <w:iCs/>
          <w:sz w:val="22"/>
          <w:szCs w:val="22"/>
        </w:rPr>
        <w:t xml:space="preserve"> i zagospodarowaniu gruntów na terenie działek o numerach geodezyjnych nr 1255/36, 340/52, 1182/7, 1027/138 oraz 1185/11 w Oddziałach leśnych 118a, 118b, 119a, 120b, położonych w obrębie Bielszowice gminy Ruda Śląska, zgodnie z Decyzją rekultywacyjną” dla KWK Ruda Ruch Bielszowice</w:t>
      </w:r>
      <w:r w:rsidR="008C6412">
        <w:rPr>
          <w:b/>
          <w:bCs/>
          <w:iCs/>
          <w:sz w:val="22"/>
          <w:szCs w:val="22"/>
        </w:rPr>
        <w:t xml:space="preserve">, </w:t>
      </w:r>
      <w:r w:rsidR="00274F94" w:rsidRPr="00274F94">
        <w:rPr>
          <w:b/>
          <w:sz w:val="22"/>
          <w:szCs w:val="22"/>
        </w:rPr>
        <w:t xml:space="preserve"> </w:t>
      </w:r>
      <w:r w:rsidRPr="00E66F78">
        <w:rPr>
          <w:sz w:val="22"/>
          <w:szCs w:val="22"/>
        </w:rPr>
        <w:t>my:</w:t>
      </w:r>
    </w:p>
    <w:p w14:paraId="2836DB46"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B86E1D9"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60931E5E"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0700E281"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7FE26FC" w14:textId="77777777" w:rsidR="00490259" w:rsidRPr="00E66F78" w:rsidRDefault="00490259" w:rsidP="00143FC2">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7C2A6D41" w14:textId="77777777" w:rsidR="00490259" w:rsidRPr="00E66F78" w:rsidRDefault="00490259" w:rsidP="00143FC2">
      <w:pPr>
        <w:numPr>
          <w:ilvl w:val="1"/>
          <w:numId w:val="27"/>
        </w:numPr>
        <w:spacing w:line="312" w:lineRule="auto"/>
        <w:jc w:val="both"/>
        <w:rPr>
          <w:sz w:val="22"/>
          <w:szCs w:val="22"/>
        </w:rPr>
      </w:pPr>
      <w:r w:rsidRPr="00E66F78">
        <w:rPr>
          <w:sz w:val="22"/>
          <w:szCs w:val="22"/>
        </w:rPr>
        <w:t>…………………………………………………………………………………………………</w:t>
      </w:r>
    </w:p>
    <w:p w14:paraId="02AE6368"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7284BF1" w14:textId="77777777" w:rsidR="00490259" w:rsidRPr="00E66F78" w:rsidRDefault="00490259" w:rsidP="00143FC2">
      <w:pPr>
        <w:numPr>
          <w:ilvl w:val="1"/>
          <w:numId w:val="27"/>
        </w:numPr>
        <w:spacing w:line="312" w:lineRule="auto"/>
        <w:jc w:val="both"/>
        <w:rPr>
          <w:sz w:val="22"/>
          <w:szCs w:val="22"/>
        </w:rPr>
      </w:pPr>
      <w:r w:rsidRPr="00E66F78">
        <w:rPr>
          <w:sz w:val="22"/>
          <w:szCs w:val="22"/>
        </w:rPr>
        <w:t>…………………………………………………………………………………………………</w:t>
      </w:r>
    </w:p>
    <w:p w14:paraId="5FF66179"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0A0658B8" w14:textId="77777777" w:rsidR="00490259" w:rsidRPr="00E66F78" w:rsidRDefault="00490259" w:rsidP="00143FC2">
      <w:pPr>
        <w:numPr>
          <w:ilvl w:val="1"/>
          <w:numId w:val="27"/>
        </w:numPr>
        <w:spacing w:line="312" w:lineRule="auto"/>
        <w:jc w:val="both"/>
        <w:rPr>
          <w:sz w:val="22"/>
          <w:szCs w:val="22"/>
        </w:rPr>
      </w:pPr>
      <w:r w:rsidRPr="00E66F78">
        <w:rPr>
          <w:sz w:val="22"/>
          <w:szCs w:val="22"/>
        </w:rPr>
        <w:t>…………………………………………………………………………………………………</w:t>
      </w:r>
    </w:p>
    <w:p w14:paraId="308644B1"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A05F678" w14:textId="77777777" w:rsidR="00490259" w:rsidRPr="00E66F78" w:rsidRDefault="00490259" w:rsidP="00143FC2">
      <w:pPr>
        <w:numPr>
          <w:ilvl w:val="0"/>
          <w:numId w:val="27"/>
        </w:numPr>
        <w:spacing w:line="312" w:lineRule="auto"/>
        <w:jc w:val="both"/>
        <w:rPr>
          <w:sz w:val="22"/>
          <w:szCs w:val="22"/>
        </w:rPr>
      </w:pPr>
      <w:r w:rsidRPr="00E66F78">
        <w:rPr>
          <w:sz w:val="22"/>
          <w:szCs w:val="22"/>
        </w:rPr>
        <w:t>Sposób wykorzystania zasobów przy wykonywaniu zamówienia:</w:t>
      </w:r>
    </w:p>
    <w:p w14:paraId="41CD2DF7" w14:textId="77777777" w:rsidR="00490259" w:rsidRPr="00E66F78" w:rsidRDefault="00490259" w:rsidP="008F2B27">
      <w:pPr>
        <w:spacing w:line="312" w:lineRule="auto"/>
        <w:ind w:left="360"/>
        <w:jc w:val="both"/>
        <w:rPr>
          <w:sz w:val="22"/>
          <w:szCs w:val="22"/>
        </w:rPr>
      </w:pPr>
      <w:r w:rsidRPr="00E66F78">
        <w:rPr>
          <w:sz w:val="22"/>
          <w:szCs w:val="22"/>
        </w:rPr>
        <w:t>………………………………………………………………………………………………………………………………………………………………………………………………………………</w:t>
      </w:r>
    </w:p>
    <w:p w14:paraId="7769246F" w14:textId="77777777" w:rsidR="00490259" w:rsidRPr="00E66F78" w:rsidRDefault="00490259" w:rsidP="00143FC2">
      <w:pPr>
        <w:numPr>
          <w:ilvl w:val="0"/>
          <w:numId w:val="27"/>
        </w:numPr>
        <w:spacing w:line="312" w:lineRule="auto"/>
        <w:jc w:val="both"/>
        <w:rPr>
          <w:sz w:val="22"/>
          <w:szCs w:val="22"/>
        </w:rPr>
      </w:pPr>
      <w:r w:rsidRPr="00E66F78">
        <w:rPr>
          <w:sz w:val="22"/>
          <w:szCs w:val="22"/>
        </w:rPr>
        <w:t>Zakres i okres naszego udziału przy wykonywaniu zamówienia:</w:t>
      </w:r>
    </w:p>
    <w:p w14:paraId="17A7B003"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171815F8" w14:textId="77777777"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20F8B63" w14:textId="77777777" w:rsidR="00555424" w:rsidRPr="00E66F78" w:rsidRDefault="00555424" w:rsidP="008F2B27">
      <w:pPr>
        <w:spacing w:line="312" w:lineRule="auto"/>
        <w:ind w:left="360"/>
        <w:jc w:val="both"/>
        <w:rPr>
          <w:sz w:val="22"/>
          <w:szCs w:val="22"/>
        </w:rPr>
      </w:pPr>
      <w:r w:rsidRPr="00E66F78">
        <w:rPr>
          <w:sz w:val="22"/>
          <w:szCs w:val="22"/>
        </w:rPr>
        <w:t>………………………………………………………………………………………………………………………………………………………………………………………………………………</w:t>
      </w:r>
    </w:p>
    <w:p w14:paraId="79630298" w14:textId="77777777" w:rsidR="00490259" w:rsidRPr="00E66F78" w:rsidRDefault="00490259" w:rsidP="008F2B27">
      <w:pPr>
        <w:spacing w:line="312" w:lineRule="auto"/>
        <w:jc w:val="both"/>
      </w:pPr>
    </w:p>
    <w:p w14:paraId="29AC5720" w14:textId="4503625F" w:rsidR="00490259" w:rsidRDefault="00C40E03" w:rsidP="00490259">
      <w:pPr>
        <w:jc w:val="both"/>
      </w:pPr>
      <w:r w:rsidRPr="00C40E03">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bookmarkEnd w:id="136"/>
    <w:p w14:paraId="53973DFE" w14:textId="77777777" w:rsidR="00490259" w:rsidRDefault="00490259" w:rsidP="00490259">
      <w:pPr>
        <w:spacing w:after="160" w:line="259" w:lineRule="auto"/>
      </w:pPr>
      <w:r>
        <w:br w:type="page"/>
      </w:r>
    </w:p>
    <w:p w14:paraId="6C320B2B"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7" w:name="_Toc207960221"/>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37"/>
    </w:p>
    <w:p w14:paraId="56E35EEA" w14:textId="77777777" w:rsidR="00490259" w:rsidRDefault="00490259" w:rsidP="00490259">
      <w:pPr>
        <w:tabs>
          <w:tab w:val="left" w:pos="720"/>
        </w:tabs>
        <w:rPr>
          <w:b/>
          <w:sz w:val="22"/>
        </w:rPr>
      </w:pPr>
    </w:p>
    <w:p w14:paraId="6BBD1F3B" w14:textId="77777777" w:rsidR="003761A2" w:rsidRDefault="003761A2" w:rsidP="00490259">
      <w:pPr>
        <w:tabs>
          <w:tab w:val="left" w:pos="720"/>
        </w:tabs>
        <w:rPr>
          <w:b/>
          <w:sz w:val="22"/>
        </w:rPr>
      </w:pPr>
    </w:p>
    <w:p w14:paraId="51640DAC"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66D676A" w14:textId="77777777" w:rsidR="003761A2" w:rsidRDefault="003761A2" w:rsidP="00490259">
      <w:pPr>
        <w:tabs>
          <w:tab w:val="left" w:pos="720"/>
        </w:tabs>
        <w:rPr>
          <w:b/>
          <w:sz w:val="22"/>
        </w:rPr>
      </w:pPr>
    </w:p>
    <w:p w14:paraId="2E24FE83" w14:textId="77777777" w:rsidR="003761A2" w:rsidRDefault="003761A2" w:rsidP="00490259">
      <w:pPr>
        <w:tabs>
          <w:tab w:val="left" w:pos="720"/>
        </w:tabs>
        <w:rPr>
          <w:b/>
          <w:sz w:val="22"/>
        </w:rPr>
      </w:pPr>
    </w:p>
    <w:p w14:paraId="5C44B97C" w14:textId="77777777" w:rsidR="003761A2" w:rsidRPr="00E66F78" w:rsidRDefault="003761A2" w:rsidP="00490259">
      <w:pPr>
        <w:tabs>
          <w:tab w:val="left" w:pos="720"/>
        </w:tabs>
        <w:rPr>
          <w:b/>
          <w:sz w:val="22"/>
        </w:rPr>
      </w:pPr>
    </w:p>
    <w:p w14:paraId="538CB857"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704E64" w14:textId="77777777" w:rsidTr="00B0411A">
        <w:trPr>
          <w:trHeight w:val="806"/>
        </w:trPr>
        <w:tc>
          <w:tcPr>
            <w:tcW w:w="1501" w:type="pct"/>
            <w:vAlign w:val="center"/>
          </w:tcPr>
          <w:p w14:paraId="5888C9D4" w14:textId="77777777" w:rsidR="00490259" w:rsidRPr="00786E1D" w:rsidRDefault="00490259" w:rsidP="00B0411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12B3BD42" w14:textId="77777777" w:rsidR="00490259" w:rsidRPr="00786E1D" w:rsidRDefault="00490259" w:rsidP="00B0411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63C76394" w14:textId="77777777" w:rsidTr="00B0411A">
        <w:trPr>
          <w:trHeight w:val="335"/>
        </w:trPr>
        <w:tc>
          <w:tcPr>
            <w:tcW w:w="1501" w:type="pct"/>
          </w:tcPr>
          <w:p w14:paraId="337C1BC2" w14:textId="77777777" w:rsidR="00490259" w:rsidRPr="00786E1D" w:rsidRDefault="00490259" w:rsidP="00B0411A">
            <w:pPr>
              <w:tabs>
                <w:tab w:val="left" w:pos="720"/>
              </w:tabs>
              <w:snapToGrid w:val="0"/>
              <w:jc w:val="center"/>
              <w:rPr>
                <w:b/>
                <w:i/>
                <w:szCs w:val="18"/>
              </w:rPr>
            </w:pPr>
            <w:r w:rsidRPr="00786E1D">
              <w:rPr>
                <w:b/>
                <w:i/>
                <w:szCs w:val="18"/>
              </w:rPr>
              <w:t>1</w:t>
            </w:r>
          </w:p>
        </w:tc>
        <w:tc>
          <w:tcPr>
            <w:tcW w:w="3499" w:type="pct"/>
          </w:tcPr>
          <w:p w14:paraId="3B41BB9E" w14:textId="77777777" w:rsidR="00490259" w:rsidRPr="00786E1D" w:rsidRDefault="00490259" w:rsidP="00B0411A">
            <w:pPr>
              <w:tabs>
                <w:tab w:val="left" w:pos="720"/>
              </w:tabs>
              <w:snapToGrid w:val="0"/>
              <w:jc w:val="center"/>
              <w:rPr>
                <w:b/>
                <w:i/>
                <w:szCs w:val="18"/>
              </w:rPr>
            </w:pPr>
            <w:r w:rsidRPr="00786E1D">
              <w:rPr>
                <w:b/>
                <w:i/>
                <w:szCs w:val="18"/>
              </w:rPr>
              <w:t>2</w:t>
            </w:r>
          </w:p>
        </w:tc>
      </w:tr>
      <w:tr w:rsidR="00490259" w:rsidRPr="00E66F78" w14:paraId="387F304E" w14:textId="77777777" w:rsidTr="00B0411A">
        <w:trPr>
          <w:trHeight w:val="824"/>
        </w:trPr>
        <w:tc>
          <w:tcPr>
            <w:tcW w:w="1501" w:type="pct"/>
          </w:tcPr>
          <w:p w14:paraId="73441408" w14:textId="77777777" w:rsidR="00490259" w:rsidRPr="00E66F78" w:rsidRDefault="00490259" w:rsidP="00B0411A">
            <w:pPr>
              <w:tabs>
                <w:tab w:val="left" w:pos="720"/>
              </w:tabs>
              <w:snapToGrid w:val="0"/>
              <w:rPr>
                <w:b/>
                <w:sz w:val="22"/>
              </w:rPr>
            </w:pPr>
          </w:p>
        </w:tc>
        <w:tc>
          <w:tcPr>
            <w:tcW w:w="3499" w:type="pct"/>
          </w:tcPr>
          <w:p w14:paraId="15C16CFF" w14:textId="77777777" w:rsidR="00490259" w:rsidRPr="00E66F78" w:rsidRDefault="00490259" w:rsidP="00B0411A">
            <w:pPr>
              <w:tabs>
                <w:tab w:val="left" w:pos="720"/>
              </w:tabs>
              <w:snapToGrid w:val="0"/>
              <w:rPr>
                <w:b/>
                <w:sz w:val="22"/>
              </w:rPr>
            </w:pPr>
          </w:p>
        </w:tc>
      </w:tr>
      <w:tr w:rsidR="00490259" w:rsidRPr="00E66F78" w14:paraId="4CE13DBF" w14:textId="77777777" w:rsidTr="00B0411A">
        <w:trPr>
          <w:trHeight w:val="824"/>
        </w:trPr>
        <w:tc>
          <w:tcPr>
            <w:tcW w:w="1501" w:type="pct"/>
          </w:tcPr>
          <w:p w14:paraId="026CE69F" w14:textId="77777777" w:rsidR="00490259" w:rsidRPr="00E66F78" w:rsidRDefault="00490259" w:rsidP="00B0411A">
            <w:pPr>
              <w:tabs>
                <w:tab w:val="left" w:pos="720"/>
              </w:tabs>
              <w:snapToGrid w:val="0"/>
              <w:rPr>
                <w:b/>
                <w:sz w:val="22"/>
              </w:rPr>
            </w:pPr>
          </w:p>
        </w:tc>
        <w:tc>
          <w:tcPr>
            <w:tcW w:w="3499" w:type="pct"/>
          </w:tcPr>
          <w:p w14:paraId="26D823C7" w14:textId="77777777" w:rsidR="00490259" w:rsidRPr="00E66F78" w:rsidRDefault="00490259" w:rsidP="00B0411A">
            <w:pPr>
              <w:tabs>
                <w:tab w:val="left" w:pos="720"/>
              </w:tabs>
              <w:snapToGrid w:val="0"/>
              <w:rPr>
                <w:b/>
                <w:sz w:val="22"/>
              </w:rPr>
            </w:pPr>
          </w:p>
        </w:tc>
      </w:tr>
      <w:tr w:rsidR="00490259" w:rsidRPr="00E66F78" w14:paraId="09BD6299" w14:textId="77777777" w:rsidTr="00B0411A">
        <w:trPr>
          <w:trHeight w:val="824"/>
        </w:trPr>
        <w:tc>
          <w:tcPr>
            <w:tcW w:w="1501" w:type="pct"/>
          </w:tcPr>
          <w:p w14:paraId="780A988F" w14:textId="77777777" w:rsidR="00490259" w:rsidRPr="00E66F78" w:rsidRDefault="00490259" w:rsidP="00B0411A">
            <w:pPr>
              <w:tabs>
                <w:tab w:val="left" w:pos="720"/>
              </w:tabs>
              <w:snapToGrid w:val="0"/>
              <w:rPr>
                <w:b/>
                <w:sz w:val="22"/>
              </w:rPr>
            </w:pPr>
          </w:p>
        </w:tc>
        <w:tc>
          <w:tcPr>
            <w:tcW w:w="3499" w:type="pct"/>
          </w:tcPr>
          <w:p w14:paraId="498B8D6D" w14:textId="77777777" w:rsidR="00490259" w:rsidRPr="00E66F78" w:rsidRDefault="00490259" w:rsidP="00B0411A">
            <w:pPr>
              <w:tabs>
                <w:tab w:val="left" w:pos="720"/>
              </w:tabs>
              <w:snapToGrid w:val="0"/>
              <w:rPr>
                <w:b/>
                <w:sz w:val="22"/>
              </w:rPr>
            </w:pPr>
          </w:p>
        </w:tc>
      </w:tr>
    </w:tbl>
    <w:p w14:paraId="417C2C72" w14:textId="77777777" w:rsidR="00490259" w:rsidRPr="00E66F78" w:rsidRDefault="00490259" w:rsidP="00490259">
      <w:pPr>
        <w:tabs>
          <w:tab w:val="left" w:pos="720"/>
        </w:tabs>
        <w:ind w:left="360" w:firstLine="180"/>
        <w:rPr>
          <w:b/>
          <w:sz w:val="22"/>
        </w:rPr>
      </w:pPr>
    </w:p>
    <w:p w14:paraId="53C1F957" w14:textId="77777777" w:rsidR="00490259" w:rsidRPr="00E66F78" w:rsidRDefault="00490259" w:rsidP="00490259">
      <w:pPr>
        <w:tabs>
          <w:tab w:val="left" w:pos="720"/>
        </w:tabs>
        <w:jc w:val="both"/>
        <w:rPr>
          <w:sz w:val="22"/>
        </w:rPr>
      </w:pPr>
    </w:p>
    <w:p w14:paraId="538755F9" w14:textId="77777777" w:rsidR="00490259" w:rsidRPr="00E66F78" w:rsidRDefault="00490259" w:rsidP="00490259">
      <w:pPr>
        <w:tabs>
          <w:tab w:val="left" w:pos="720"/>
        </w:tabs>
        <w:ind w:left="360" w:firstLine="180"/>
        <w:jc w:val="both"/>
        <w:rPr>
          <w:sz w:val="22"/>
        </w:rPr>
      </w:pPr>
    </w:p>
    <w:p w14:paraId="09FA035B" w14:textId="77777777" w:rsidR="00490259" w:rsidRPr="00E66F78" w:rsidRDefault="00490259" w:rsidP="00490259">
      <w:pPr>
        <w:tabs>
          <w:tab w:val="left" w:pos="720"/>
        </w:tabs>
        <w:ind w:left="360" w:firstLine="180"/>
        <w:jc w:val="both"/>
        <w:rPr>
          <w:sz w:val="22"/>
        </w:rPr>
      </w:pPr>
    </w:p>
    <w:p w14:paraId="575F81FD" w14:textId="77777777" w:rsidR="00490259" w:rsidRPr="00E66F78" w:rsidRDefault="00490259" w:rsidP="00490259">
      <w:pPr>
        <w:rPr>
          <w:i/>
          <w:sz w:val="18"/>
        </w:rPr>
      </w:pPr>
    </w:p>
    <w:p w14:paraId="060AAF24" w14:textId="77777777" w:rsidR="00490259" w:rsidRPr="00E66F78" w:rsidRDefault="00490259" w:rsidP="00490259">
      <w:pPr>
        <w:tabs>
          <w:tab w:val="left" w:pos="851"/>
        </w:tabs>
        <w:rPr>
          <w:b/>
          <w:bCs/>
          <w:i/>
          <w:sz w:val="22"/>
          <w:szCs w:val="28"/>
        </w:rPr>
      </w:pPr>
    </w:p>
    <w:p w14:paraId="62ED9E97" w14:textId="77777777" w:rsidR="00490259" w:rsidRPr="00FA5A4E" w:rsidRDefault="00490259" w:rsidP="00490259">
      <w:pPr>
        <w:tabs>
          <w:tab w:val="left" w:pos="851"/>
        </w:tabs>
        <w:rPr>
          <w:i/>
          <w:sz w:val="22"/>
          <w:szCs w:val="28"/>
        </w:rPr>
      </w:pPr>
    </w:p>
    <w:p w14:paraId="50E9EEA1" w14:textId="77777777" w:rsidR="00490259" w:rsidRPr="00D87590" w:rsidRDefault="00490259" w:rsidP="00490259">
      <w:pPr>
        <w:tabs>
          <w:tab w:val="left" w:pos="851"/>
        </w:tabs>
        <w:rPr>
          <w:b/>
          <w:bCs/>
          <w:i/>
          <w:sz w:val="22"/>
          <w:szCs w:val="22"/>
        </w:rPr>
      </w:pPr>
      <w:r w:rsidRPr="00D87590">
        <w:rPr>
          <w:b/>
          <w:bCs/>
          <w:i/>
          <w:sz w:val="22"/>
          <w:szCs w:val="22"/>
        </w:rPr>
        <w:t>Uwaga:</w:t>
      </w:r>
    </w:p>
    <w:p w14:paraId="39748648"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4650524C"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1271F4CB" w14:textId="77777777" w:rsidR="00490259" w:rsidRPr="00E66F78" w:rsidRDefault="00490259" w:rsidP="00490259">
      <w:pPr>
        <w:tabs>
          <w:tab w:val="left" w:pos="851"/>
        </w:tabs>
        <w:ind w:left="-142" w:firstLine="142"/>
        <w:rPr>
          <w:sz w:val="22"/>
        </w:rPr>
      </w:pPr>
    </w:p>
    <w:p w14:paraId="38C8D8A7" w14:textId="77777777" w:rsidR="00490259" w:rsidRPr="00E66F78" w:rsidRDefault="00490259" w:rsidP="00490259">
      <w:pPr>
        <w:tabs>
          <w:tab w:val="left" w:pos="851"/>
        </w:tabs>
        <w:ind w:left="-142" w:firstLine="142"/>
        <w:rPr>
          <w:sz w:val="22"/>
        </w:rPr>
      </w:pPr>
    </w:p>
    <w:p w14:paraId="0C2C4E65" w14:textId="77777777" w:rsidR="00555424" w:rsidRDefault="00555424">
      <w:pPr>
        <w:spacing w:after="160" w:line="259" w:lineRule="auto"/>
        <w:rPr>
          <w:sz w:val="22"/>
        </w:rPr>
      </w:pPr>
      <w:r>
        <w:rPr>
          <w:sz w:val="22"/>
        </w:rPr>
        <w:br w:type="page"/>
      </w:r>
    </w:p>
    <w:p w14:paraId="1AC8365C"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38" w:name="_Toc207960222"/>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38"/>
    </w:p>
    <w:p w14:paraId="0DDA2DB5" w14:textId="77777777" w:rsidR="00490259" w:rsidRDefault="00490259" w:rsidP="00490259">
      <w:pPr>
        <w:tabs>
          <w:tab w:val="left" w:pos="851"/>
        </w:tabs>
        <w:ind w:left="-142" w:firstLine="142"/>
        <w:jc w:val="center"/>
        <w:rPr>
          <w:b/>
          <w:bCs/>
          <w:i/>
          <w:iCs/>
          <w:sz w:val="22"/>
          <w:szCs w:val="22"/>
        </w:rPr>
      </w:pPr>
    </w:p>
    <w:p w14:paraId="06183AC5"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6A934C04" w14:textId="77777777" w:rsidR="00490259" w:rsidRPr="000F6329" w:rsidRDefault="00490259" w:rsidP="00490259">
      <w:pPr>
        <w:jc w:val="both"/>
        <w:rPr>
          <w:rFonts w:eastAsiaTheme="majorEastAsia"/>
          <w:b/>
          <w:bCs/>
          <w:color w:val="2F5496" w:themeColor="accent1" w:themeShade="BF"/>
          <w:spacing w:val="20"/>
          <w:sz w:val="28"/>
          <w:szCs w:val="28"/>
        </w:rPr>
      </w:pPr>
    </w:p>
    <w:p w14:paraId="2FD814FD" w14:textId="77777777" w:rsidR="00490259" w:rsidRDefault="00490259" w:rsidP="00490259">
      <w:pPr>
        <w:tabs>
          <w:tab w:val="left" w:pos="0"/>
        </w:tabs>
        <w:rPr>
          <w:color w:val="FF0000"/>
          <w:sz w:val="22"/>
          <w:szCs w:val="22"/>
        </w:rPr>
      </w:pPr>
    </w:p>
    <w:p w14:paraId="0FA9F818"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69F5D74" w14:textId="77777777" w:rsidR="00490259" w:rsidRPr="00CC1C75" w:rsidRDefault="00490259" w:rsidP="00490259">
      <w:pPr>
        <w:tabs>
          <w:tab w:val="left" w:pos="0"/>
        </w:tabs>
        <w:rPr>
          <w:color w:val="FF0000"/>
          <w:sz w:val="22"/>
          <w:szCs w:val="22"/>
        </w:rPr>
      </w:pPr>
    </w:p>
    <w:p w14:paraId="2AD0EF7A" w14:textId="77777777" w:rsidR="00490259" w:rsidRDefault="00490259" w:rsidP="00490259">
      <w:pPr>
        <w:jc w:val="both"/>
        <w:rPr>
          <w:sz w:val="24"/>
          <w:szCs w:val="24"/>
        </w:rPr>
      </w:pPr>
    </w:p>
    <w:p w14:paraId="6770E4F0" w14:textId="77777777" w:rsidR="00C40E03" w:rsidRPr="00C40E03" w:rsidRDefault="00C40E03" w:rsidP="00C40E03">
      <w:pPr>
        <w:tabs>
          <w:tab w:val="left" w:pos="851"/>
        </w:tabs>
        <w:ind w:left="-142" w:firstLine="142"/>
        <w:rPr>
          <w:sz w:val="22"/>
          <w:szCs w:val="22"/>
        </w:rPr>
      </w:pPr>
      <w:bookmarkStart w:id="139" w:name="_Hlk83030833"/>
    </w:p>
    <w:p w14:paraId="710BB9B4" w14:textId="77777777" w:rsidR="00C40E03" w:rsidRPr="00C40E03" w:rsidRDefault="00C40E03" w:rsidP="00C40E03">
      <w:pPr>
        <w:tabs>
          <w:tab w:val="left" w:pos="851"/>
        </w:tabs>
        <w:jc w:val="both"/>
        <w:rPr>
          <w:sz w:val="22"/>
          <w:szCs w:val="22"/>
        </w:rPr>
      </w:pPr>
      <w:r w:rsidRPr="00C40E03">
        <w:rPr>
          <w:sz w:val="22"/>
          <w:szCs w:val="22"/>
        </w:rPr>
        <w:t xml:space="preserve">Oświadczam, że wybór oferty będzie prowadzić do powstania u Zamawiającego obowiązku podatkowego zgodnie z ustawą z 11.03.2004r. o podatku od towarów i usług: </w:t>
      </w:r>
    </w:p>
    <w:p w14:paraId="69E02B85" w14:textId="77777777" w:rsidR="00C40E03" w:rsidRPr="00C40E03" w:rsidRDefault="00C40E03" w:rsidP="00C40E03">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40E03" w:rsidRPr="00C40E03" w14:paraId="18EFA312" w14:textId="77777777" w:rsidTr="0044719C">
        <w:tc>
          <w:tcPr>
            <w:tcW w:w="3594" w:type="dxa"/>
            <w:vAlign w:val="center"/>
          </w:tcPr>
          <w:p w14:paraId="57F27457" w14:textId="77777777" w:rsidR="00C40E03" w:rsidRPr="00C40E03" w:rsidRDefault="00C40E03" w:rsidP="00C40E03">
            <w:pPr>
              <w:tabs>
                <w:tab w:val="left" w:pos="851"/>
              </w:tabs>
              <w:ind w:left="30" w:hanging="30"/>
              <w:jc w:val="center"/>
            </w:pPr>
            <w:r w:rsidRPr="00C40E03">
              <w:rPr>
                <w:bCs/>
                <w:sz w:val="22"/>
                <w:szCs w:val="22"/>
              </w:rPr>
              <w:t xml:space="preserve">Nazwa (rodzaj) towaru lub usługi, których dostawa lub świadczenie będą prowadziły do powstania obowiązku podatkowego </w:t>
            </w:r>
            <w:r w:rsidRPr="00C40E03">
              <w:rPr>
                <w:sz w:val="22"/>
                <w:szCs w:val="22"/>
              </w:rPr>
              <w:t xml:space="preserve">(zgodnie </w:t>
            </w:r>
            <w:r w:rsidRPr="00C40E03">
              <w:rPr>
                <w:sz w:val="22"/>
                <w:szCs w:val="22"/>
              </w:rPr>
              <w:br/>
              <w:t>z Formularzem Ofertowym) *</w:t>
            </w:r>
          </w:p>
        </w:tc>
        <w:tc>
          <w:tcPr>
            <w:tcW w:w="2255" w:type="dxa"/>
          </w:tcPr>
          <w:p w14:paraId="0B662472" w14:textId="77777777" w:rsidR="00C40E03" w:rsidRPr="00C40E03" w:rsidRDefault="00C40E03" w:rsidP="00C40E03">
            <w:pPr>
              <w:tabs>
                <w:tab w:val="left" w:pos="1523"/>
              </w:tabs>
              <w:jc w:val="center"/>
              <w:rPr>
                <w:sz w:val="22"/>
                <w:szCs w:val="22"/>
              </w:rPr>
            </w:pPr>
            <w:r w:rsidRPr="00C40E03">
              <w:rPr>
                <w:sz w:val="22"/>
                <w:szCs w:val="22"/>
              </w:rPr>
              <w:t>Wartość towaru lub usługi objętego obowiązkiem podatkowym zamawiającego, bez kwoty podatku</w:t>
            </w:r>
          </w:p>
        </w:tc>
        <w:tc>
          <w:tcPr>
            <w:tcW w:w="2792" w:type="dxa"/>
            <w:vAlign w:val="center"/>
          </w:tcPr>
          <w:p w14:paraId="6890E009" w14:textId="77777777" w:rsidR="00C40E03" w:rsidRPr="00C40E03" w:rsidRDefault="00C40E03" w:rsidP="00C40E03">
            <w:pPr>
              <w:tabs>
                <w:tab w:val="left" w:pos="1523"/>
              </w:tabs>
              <w:jc w:val="center"/>
            </w:pPr>
            <w:r w:rsidRPr="00C40E03">
              <w:rPr>
                <w:sz w:val="22"/>
                <w:szCs w:val="22"/>
              </w:rPr>
              <w:t>Stawka podatku od towarów i usług, która zgodnie z wiedzą wykonawcy, będzie miała zastosowanie [%]</w:t>
            </w:r>
          </w:p>
        </w:tc>
      </w:tr>
      <w:tr w:rsidR="00C40E03" w:rsidRPr="00C40E03" w14:paraId="394D6100" w14:textId="77777777" w:rsidTr="0044719C">
        <w:tc>
          <w:tcPr>
            <w:tcW w:w="3594" w:type="dxa"/>
          </w:tcPr>
          <w:p w14:paraId="3C4FAF4C" w14:textId="77777777" w:rsidR="00C40E03" w:rsidRPr="00C40E03" w:rsidRDefault="00C40E03" w:rsidP="00C40E03">
            <w:pPr>
              <w:tabs>
                <w:tab w:val="left" w:pos="851"/>
              </w:tabs>
              <w:rPr>
                <w:sz w:val="22"/>
                <w:szCs w:val="22"/>
              </w:rPr>
            </w:pPr>
          </w:p>
          <w:p w14:paraId="5804D491" w14:textId="77777777" w:rsidR="00C40E03" w:rsidRPr="00C40E03" w:rsidRDefault="00C40E03" w:rsidP="00C40E03">
            <w:pPr>
              <w:tabs>
                <w:tab w:val="left" w:pos="851"/>
              </w:tabs>
              <w:rPr>
                <w:sz w:val="22"/>
                <w:szCs w:val="22"/>
              </w:rPr>
            </w:pPr>
          </w:p>
        </w:tc>
        <w:tc>
          <w:tcPr>
            <w:tcW w:w="2255" w:type="dxa"/>
          </w:tcPr>
          <w:p w14:paraId="4C5BB656" w14:textId="77777777" w:rsidR="00C40E03" w:rsidRPr="00C40E03" w:rsidRDefault="00C40E03" w:rsidP="00C40E03">
            <w:pPr>
              <w:tabs>
                <w:tab w:val="left" w:pos="851"/>
              </w:tabs>
              <w:rPr>
                <w:sz w:val="22"/>
                <w:szCs w:val="22"/>
              </w:rPr>
            </w:pPr>
          </w:p>
        </w:tc>
        <w:tc>
          <w:tcPr>
            <w:tcW w:w="2792" w:type="dxa"/>
          </w:tcPr>
          <w:p w14:paraId="756EDE26" w14:textId="77777777" w:rsidR="00C40E03" w:rsidRPr="00C40E03" w:rsidRDefault="00C40E03" w:rsidP="00C40E03">
            <w:pPr>
              <w:tabs>
                <w:tab w:val="left" w:pos="851"/>
              </w:tabs>
              <w:rPr>
                <w:sz w:val="22"/>
                <w:szCs w:val="22"/>
              </w:rPr>
            </w:pPr>
          </w:p>
        </w:tc>
      </w:tr>
      <w:tr w:rsidR="00C40E03" w:rsidRPr="00C40E03" w14:paraId="00841B01" w14:textId="77777777" w:rsidTr="0044719C">
        <w:tc>
          <w:tcPr>
            <w:tcW w:w="3594" w:type="dxa"/>
          </w:tcPr>
          <w:p w14:paraId="688F06F4" w14:textId="77777777" w:rsidR="00C40E03" w:rsidRPr="00C40E03" w:rsidRDefault="00C40E03" w:rsidP="00C40E03">
            <w:pPr>
              <w:tabs>
                <w:tab w:val="left" w:pos="851"/>
              </w:tabs>
              <w:rPr>
                <w:sz w:val="22"/>
                <w:szCs w:val="22"/>
              </w:rPr>
            </w:pPr>
          </w:p>
          <w:p w14:paraId="520AA332" w14:textId="77777777" w:rsidR="00C40E03" w:rsidRPr="00C40E03" w:rsidRDefault="00C40E03" w:rsidP="00C40E03">
            <w:pPr>
              <w:tabs>
                <w:tab w:val="left" w:pos="851"/>
              </w:tabs>
              <w:rPr>
                <w:sz w:val="22"/>
                <w:szCs w:val="22"/>
              </w:rPr>
            </w:pPr>
          </w:p>
        </w:tc>
        <w:tc>
          <w:tcPr>
            <w:tcW w:w="2255" w:type="dxa"/>
          </w:tcPr>
          <w:p w14:paraId="7D2385DC" w14:textId="77777777" w:rsidR="00C40E03" w:rsidRPr="00C40E03" w:rsidRDefault="00C40E03" w:rsidP="00C40E03">
            <w:pPr>
              <w:tabs>
                <w:tab w:val="left" w:pos="851"/>
              </w:tabs>
              <w:rPr>
                <w:sz w:val="22"/>
                <w:szCs w:val="22"/>
              </w:rPr>
            </w:pPr>
          </w:p>
        </w:tc>
        <w:tc>
          <w:tcPr>
            <w:tcW w:w="2792" w:type="dxa"/>
          </w:tcPr>
          <w:p w14:paraId="56D33AD0" w14:textId="77777777" w:rsidR="00C40E03" w:rsidRPr="00C40E03" w:rsidRDefault="00C40E03" w:rsidP="00C40E03">
            <w:pPr>
              <w:tabs>
                <w:tab w:val="left" w:pos="851"/>
              </w:tabs>
              <w:rPr>
                <w:sz w:val="22"/>
                <w:szCs w:val="22"/>
              </w:rPr>
            </w:pPr>
          </w:p>
        </w:tc>
      </w:tr>
      <w:tr w:rsidR="00C40E03" w:rsidRPr="00C40E03" w14:paraId="63191824" w14:textId="77777777" w:rsidTr="0044719C">
        <w:tc>
          <w:tcPr>
            <w:tcW w:w="3594" w:type="dxa"/>
          </w:tcPr>
          <w:p w14:paraId="670C95E1" w14:textId="77777777" w:rsidR="00C40E03" w:rsidRPr="00C40E03" w:rsidRDefault="00C40E03" w:rsidP="00C40E03">
            <w:pPr>
              <w:tabs>
                <w:tab w:val="left" w:pos="851"/>
              </w:tabs>
              <w:rPr>
                <w:sz w:val="22"/>
                <w:szCs w:val="22"/>
              </w:rPr>
            </w:pPr>
          </w:p>
          <w:p w14:paraId="68DED27F" w14:textId="77777777" w:rsidR="00C40E03" w:rsidRPr="00C40E03" w:rsidRDefault="00C40E03" w:rsidP="00C40E03">
            <w:pPr>
              <w:tabs>
                <w:tab w:val="left" w:pos="851"/>
              </w:tabs>
              <w:rPr>
                <w:sz w:val="22"/>
                <w:szCs w:val="22"/>
              </w:rPr>
            </w:pPr>
          </w:p>
        </w:tc>
        <w:tc>
          <w:tcPr>
            <w:tcW w:w="2255" w:type="dxa"/>
          </w:tcPr>
          <w:p w14:paraId="473E3DCF" w14:textId="77777777" w:rsidR="00C40E03" w:rsidRPr="00C40E03" w:rsidRDefault="00C40E03" w:rsidP="00C40E03">
            <w:pPr>
              <w:tabs>
                <w:tab w:val="left" w:pos="851"/>
              </w:tabs>
              <w:rPr>
                <w:sz w:val="22"/>
                <w:szCs w:val="22"/>
              </w:rPr>
            </w:pPr>
          </w:p>
        </w:tc>
        <w:tc>
          <w:tcPr>
            <w:tcW w:w="2792" w:type="dxa"/>
          </w:tcPr>
          <w:p w14:paraId="39D608B7" w14:textId="77777777" w:rsidR="00C40E03" w:rsidRPr="00C40E03" w:rsidRDefault="00C40E03" w:rsidP="00C40E03">
            <w:pPr>
              <w:tabs>
                <w:tab w:val="left" w:pos="851"/>
              </w:tabs>
              <w:rPr>
                <w:sz w:val="22"/>
                <w:szCs w:val="22"/>
              </w:rPr>
            </w:pPr>
          </w:p>
        </w:tc>
      </w:tr>
      <w:tr w:rsidR="00C40E03" w:rsidRPr="00C40E03" w14:paraId="312EB29D" w14:textId="77777777" w:rsidTr="0044719C">
        <w:tc>
          <w:tcPr>
            <w:tcW w:w="3594" w:type="dxa"/>
          </w:tcPr>
          <w:p w14:paraId="54BFF7BE" w14:textId="77777777" w:rsidR="00C40E03" w:rsidRPr="00C40E03" w:rsidRDefault="00C40E03" w:rsidP="00C40E03">
            <w:pPr>
              <w:tabs>
                <w:tab w:val="left" w:pos="851"/>
              </w:tabs>
              <w:rPr>
                <w:sz w:val="22"/>
                <w:szCs w:val="22"/>
              </w:rPr>
            </w:pPr>
          </w:p>
          <w:p w14:paraId="6390059E" w14:textId="77777777" w:rsidR="00C40E03" w:rsidRPr="00C40E03" w:rsidRDefault="00C40E03" w:rsidP="00C40E03">
            <w:pPr>
              <w:tabs>
                <w:tab w:val="left" w:pos="851"/>
              </w:tabs>
              <w:rPr>
                <w:sz w:val="22"/>
                <w:szCs w:val="22"/>
              </w:rPr>
            </w:pPr>
          </w:p>
        </w:tc>
        <w:tc>
          <w:tcPr>
            <w:tcW w:w="2255" w:type="dxa"/>
          </w:tcPr>
          <w:p w14:paraId="2734772F" w14:textId="77777777" w:rsidR="00C40E03" w:rsidRPr="00C40E03" w:rsidRDefault="00C40E03" w:rsidP="00C40E03">
            <w:pPr>
              <w:tabs>
                <w:tab w:val="left" w:pos="851"/>
              </w:tabs>
              <w:rPr>
                <w:sz w:val="22"/>
                <w:szCs w:val="22"/>
              </w:rPr>
            </w:pPr>
          </w:p>
        </w:tc>
        <w:tc>
          <w:tcPr>
            <w:tcW w:w="2792" w:type="dxa"/>
          </w:tcPr>
          <w:p w14:paraId="22CD186C" w14:textId="77777777" w:rsidR="00C40E03" w:rsidRPr="00C40E03" w:rsidRDefault="00C40E03" w:rsidP="00C40E03">
            <w:pPr>
              <w:tabs>
                <w:tab w:val="left" w:pos="851"/>
              </w:tabs>
              <w:rPr>
                <w:sz w:val="22"/>
                <w:szCs w:val="22"/>
              </w:rPr>
            </w:pPr>
          </w:p>
        </w:tc>
      </w:tr>
    </w:tbl>
    <w:p w14:paraId="67870088" w14:textId="77777777" w:rsidR="00C40E03" w:rsidRPr="00C40E03" w:rsidRDefault="00C40E03" w:rsidP="00C40E03">
      <w:pPr>
        <w:jc w:val="both"/>
        <w:rPr>
          <w:i/>
          <w:iCs/>
          <w:sz w:val="22"/>
          <w:szCs w:val="22"/>
        </w:rPr>
      </w:pPr>
      <w:r w:rsidRPr="00C40E03">
        <w:rPr>
          <w:i/>
          <w:iCs/>
          <w:sz w:val="22"/>
          <w:szCs w:val="22"/>
        </w:rPr>
        <w:t xml:space="preserve">*Wpisać odpowiednio (w przypadku większej ilości zadań/pozycji można numery zadań/pozycji wpisać </w:t>
      </w:r>
      <w:r w:rsidRPr="00C40E03">
        <w:rPr>
          <w:i/>
          <w:iCs/>
          <w:sz w:val="22"/>
          <w:szCs w:val="22"/>
        </w:rPr>
        <w:br/>
        <w:t xml:space="preserve">   w jednej pozycji tabeli np. „1, 3, od 5 do 19” lub „wszystkie oferowane zadania/pozycje”)</w:t>
      </w:r>
    </w:p>
    <w:p w14:paraId="412C56E5" w14:textId="77777777" w:rsidR="00C40E03" w:rsidRPr="00C40E03" w:rsidRDefault="00C40E03" w:rsidP="00C40E03">
      <w:pPr>
        <w:tabs>
          <w:tab w:val="left" w:pos="851"/>
        </w:tabs>
        <w:ind w:left="-142" w:firstLine="142"/>
        <w:rPr>
          <w:sz w:val="22"/>
          <w:szCs w:val="22"/>
        </w:rPr>
      </w:pPr>
    </w:p>
    <w:p w14:paraId="5D0E61D6" w14:textId="77777777" w:rsidR="00C40E03" w:rsidRPr="00C40E03" w:rsidRDefault="00C40E03" w:rsidP="00C40E03">
      <w:pPr>
        <w:tabs>
          <w:tab w:val="left" w:pos="851"/>
        </w:tabs>
        <w:ind w:left="-142" w:firstLine="142"/>
        <w:rPr>
          <w:sz w:val="22"/>
          <w:szCs w:val="22"/>
        </w:rPr>
      </w:pPr>
    </w:p>
    <w:p w14:paraId="0BCC35FF" w14:textId="77777777" w:rsidR="00C40E03" w:rsidRPr="00C40E03" w:rsidRDefault="00C40E03" w:rsidP="00C40E03">
      <w:pPr>
        <w:tabs>
          <w:tab w:val="left" w:pos="851"/>
        </w:tabs>
        <w:ind w:left="-142" w:firstLine="142"/>
        <w:rPr>
          <w:szCs w:val="18"/>
        </w:rPr>
      </w:pPr>
    </w:p>
    <w:p w14:paraId="344036A7" w14:textId="3A3E3290" w:rsidR="00C40E03" w:rsidRPr="00C40E03" w:rsidRDefault="00C40E03" w:rsidP="00C40E03">
      <w:pPr>
        <w:tabs>
          <w:tab w:val="left" w:pos="851"/>
        </w:tabs>
        <w:jc w:val="both"/>
        <w:rPr>
          <w:sz w:val="22"/>
        </w:rPr>
      </w:pPr>
      <w:bookmarkStart w:id="140" w:name="_Hlk148702593"/>
      <w:r w:rsidRPr="00C40E03">
        <w:rPr>
          <w:sz w:val="22"/>
        </w:rPr>
        <w:t xml:space="preserve">Stawka podatku od towarów i usług obowiązująca u Zamawiającego zgodnie z ustawą z 11.03.2004 r. </w:t>
      </w:r>
      <w:r w:rsidRPr="00C40E03">
        <w:rPr>
          <w:sz w:val="22"/>
        </w:rPr>
        <w:br/>
        <w:t xml:space="preserve">o podatku od towarów i usług wynosi </w:t>
      </w:r>
      <w:r w:rsidR="002368C2">
        <w:rPr>
          <w:sz w:val="22"/>
        </w:rPr>
        <w:t>23</w:t>
      </w:r>
      <w:r w:rsidRPr="00C40E03">
        <w:rPr>
          <w:sz w:val="22"/>
        </w:rPr>
        <w:t>%.</w:t>
      </w:r>
    </w:p>
    <w:p w14:paraId="1E7D754B" w14:textId="77777777" w:rsidR="00C40E03" w:rsidRPr="00C40E03" w:rsidRDefault="00C40E03" w:rsidP="00C40E03">
      <w:pPr>
        <w:tabs>
          <w:tab w:val="left" w:pos="851"/>
        </w:tabs>
        <w:ind w:left="-142" w:firstLine="142"/>
        <w:jc w:val="both"/>
        <w:rPr>
          <w:sz w:val="22"/>
        </w:rPr>
      </w:pPr>
    </w:p>
    <w:bookmarkEnd w:id="140"/>
    <w:p w14:paraId="4E0982CE" w14:textId="77777777" w:rsidR="00C40E03" w:rsidRDefault="00C40E03" w:rsidP="00C40E03">
      <w:pPr>
        <w:tabs>
          <w:tab w:val="left" w:pos="851"/>
        </w:tabs>
        <w:ind w:left="-142" w:firstLine="142"/>
        <w:rPr>
          <w:sz w:val="22"/>
        </w:rPr>
      </w:pPr>
    </w:p>
    <w:p w14:paraId="4B6FAFF1" w14:textId="77777777" w:rsidR="00C40E03" w:rsidRDefault="00C40E03" w:rsidP="00C40E03">
      <w:pPr>
        <w:tabs>
          <w:tab w:val="left" w:pos="851"/>
        </w:tabs>
        <w:ind w:left="-142" w:firstLine="142"/>
        <w:rPr>
          <w:sz w:val="22"/>
        </w:rPr>
      </w:pPr>
    </w:p>
    <w:p w14:paraId="16BD96AE" w14:textId="77777777" w:rsidR="00C40E03" w:rsidRDefault="00C40E03" w:rsidP="00C40E03">
      <w:pPr>
        <w:tabs>
          <w:tab w:val="left" w:pos="851"/>
        </w:tabs>
        <w:ind w:left="-142" w:firstLine="142"/>
        <w:rPr>
          <w:sz w:val="22"/>
        </w:rPr>
      </w:pPr>
    </w:p>
    <w:p w14:paraId="024A5ACB" w14:textId="77777777" w:rsidR="00C40E03" w:rsidRDefault="00C40E03" w:rsidP="00C40E03">
      <w:pPr>
        <w:tabs>
          <w:tab w:val="left" w:pos="851"/>
        </w:tabs>
        <w:ind w:left="-142" w:firstLine="142"/>
        <w:rPr>
          <w:sz w:val="22"/>
        </w:rPr>
      </w:pPr>
    </w:p>
    <w:p w14:paraId="7989DF74" w14:textId="77777777" w:rsidR="00C40E03" w:rsidRDefault="00C40E03" w:rsidP="00C40E03">
      <w:pPr>
        <w:tabs>
          <w:tab w:val="left" w:pos="851"/>
        </w:tabs>
        <w:ind w:left="-142" w:firstLine="142"/>
        <w:rPr>
          <w:sz w:val="22"/>
        </w:rPr>
      </w:pPr>
    </w:p>
    <w:p w14:paraId="394E70CF" w14:textId="77777777" w:rsidR="00C40E03" w:rsidRDefault="00C40E03" w:rsidP="00C40E03">
      <w:pPr>
        <w:tabs>
          <w:tab w:val="left" w:pos="851"/>
        </w:tabs>
        <w:ind w:left="-142" w:firstLine="142"/>
        <w:rPr>
          <w:sz w:val="22"/>
        </w:rPr>
      </w:pPr>
    </w:p>
    <w:p w14:paraId="114A95EF" w14:textId="77777777" w:rsidR="00C40E03" w:rsidRDefault="00C40E03" w:rsidP="00C40E03">
      <w:pPr>
        <w:tabs>
          <w:tab w:val="left" w:pos="851"/>
        </w:tabs>
        <w:ind w:left="-142" w:firstLine="142"/>
        <w:rPr>
          <w:sz w:val="22"/>
        </w:rPr>
      </w:pPr>
    </w:p>
    <w:p w14:paraId="7566B867" w14:textId="77777777" w:rsidR="00C40E03" w:rsidRDefault="00C40E03" w:rsidP="00C40E03">
      <w:pPr>
        <w:tabs>
          <w:tab w:val="left" w:pos="851"/>
        </w:tabs>
        <w:ind w:left="-142" w:firstLine="142"/>
        <w:rPr>
          <w:sz w:val="22"/>
        </w:rPr>
      </w:pPr>
    </w:p>
    <w:p w14:paraId="00BD4BAC" w14:textId="77777777" w:rsidR="00C40E03" w:rsidRDefault="00C40E03" w:rsidP="00C40E03">
      <w:pPr>
        <w:tabs>
          <w:tab w:val="left" w:pos="851"/>
        </w:tabs>
        <w:ind w:left="-142" w:firstLine="142"/>
        <w:rPr>
          <w:sz w:val="22"/>
        </w:rPr>
      </w:pPr>
    </w:p>
    <w:p w14:paraId="790CA986" w14:textId="77777777" w:rsidR="00C40E03" w:rsidRDefault="00C40E03" w:rsidP="00C40E03">
      <w:pPr>
        <w:tabs>
          <w:tab w:val="left" w:pos="851"/>
        </w:tabs>
        <w:ind w:left="-142" w:firstLine="142"/>
        <w:rPr>
          <w:sz w:val="22"/>
        </w:rPr>
      </w:pPr>
    </w:p>
    <w:p w14:paraId="75D061AE" w14:textId="77777777" w:rsidR="00C40E03" w:rsidRDefault="00C40E03" w:rsidP="00C40E03">
      <w:pPr>
        <w:tabs>
          <w:tab w:val="left" w:pos="851"/>
        </w:tabs>
        <w:ind w:left="-142" w:firstLine="142"/>
        <w:rPr>
          <w:sz w:val="22"/>
        </w:rPr>
      </w:pPr>
    </w:p>
    <w:p w14:paraId="56403A15" w14:textId="77777777" w:rsidR="00C40E03" w:rsidRDefault="00C40E03" w:rsidP="00C40E03">
      <w:pPr>
        <w:tabs>
          <w:tab w:val="left" w:pos="851"/>
        </w:tabs>
        <w:ind w:left="-142" w:firstLine="142"/>
        <w:rPr>
          <w:sz w:val="22"/>
        </w:rPr>
      </w:pPr>
    </w:p>
    <w:p w14:paraId="79012ACA" w14:textId="77777777" w:rsidR="00C40E03" w:rsidRDefault="00C40E03" w:rsidP="00C40E03">
      <w:pPr>
        <w:tabs>
          <w:tab w:val="left" w:pos="851"/>
        </w:tabs>
        <w:ind w:left="-142" w:firstLine="142"/>
        <w:rPr>
          <w:sz w:val="22"/>
        </w:rPr>
      </w:pPr>
    </w:p>
    <w:p w14:paraId="3CD38E8E" w14:textId="77777777" w:rsidR="00C40E03" w:rsidRPr="00C40E03" w:rsidRDefault="00C40E03" w:rsidP="00C40E03">
      <w:pPr>
        <w:tabs>
          <w:tab w:val="left" w:pos="851"/>
        </w:tabs>
        <w:ind w:left="-142" w:firstLine="142"/>
        <w:rPr>
          <w:sz w:val="22"/>
        </w:rPr>
      </w:pPr>
    </w:p>
    <w:p w14:paraId="5DEBFA64" w14:textId="77777777" w:rsidR="00C40E03" w:rsidRPr="00C40E03" w:rsidRDefault="00C40E03" w:rsidP="00C40E03"/>
    <w:p w14:paraId="40F1BB33" w14:textId="77777777" w:rsidR="00C40E03" w:rsidRPr="00C40E03" w:rsidRDefault="00C40E03" w:rsidP="00C40E03">
      <w:pPr>
        <w:tabs>
          <w:tab w:val="left" w:pos="851"/>
        </w:tabs>
        <w:ind w:left="-142" w:firstLine="142"/>
        <w:rPr>
          <w:sz w:val="22"/>
        </w:rPr>
      </w:pPr>
    </w:p>
    <w:p w14:paraId="221CF096" w14:textId="77777777"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41" w:name="_Toc207960223"/>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41"/>
    </w:p>
    <w:p w14:paraId="4B466397" w14:textId="77777777" w:rsidR="007B2BA3" w:rsidRDefault="007B2BA3" w:rsidP="007B2BA3">
      <w:pPr>
        <w:tabs>
          <w:tab w:val="left" w:pos="0"/>
        </w:tabs>
        <w:rPr>
          <w:sz w:val="22"/>
          <w:szCs w:val="22"/>
        </w:rPr>
      </w:pPr>
    </w:p>
    <w:p w14:paraId="66677211" w14:textId="77777777"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98FEAB1" w14:textId="77777777" w:rsidR="00490259" w:rsidRDefault="00490259" w:rsidP="00490259">
      <w:pPr>
        <w:rPr>
          <w:rFonts w:ascii="Arial" w:hAnsi="Arial"/>
          <w:sz w:val="16"/>
        </w:rPr>
      </w:pPr>
    </w:p>
    <w:p w14:paraId="112B4D1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45391517" w14:textId="77777777" w:rsidR="0080151F" w:rsidRPr="0080151F" w:rsidRDefault="0080151F" w:rsidP="00037CE6">
      <w:pPr>
        <w:widowControl w:val="0"/>
        <w:numPr>
          <w:ilvl w:val="7"/>
          <w:numId w:val="35"/>
        </w:numPr>
        <w:adjustRightInd w:val="0"/>
        <w:ind w:left="284" w:hanging="284"/>
        <w:contextualSpacing/>
        <w:jc w:val="both"/>
        <w:textAlignment w:val="baseline"/>
        <w:rPr>
          <w:sz w:val="22"/>
          <w:szCs w:val="22"/>
          <w:lang w:eastAsia="zh-CN"/>
        </w:rPr>
      </w:pPr>
      <w:bookmarkStart w:id="14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9EAF3DD" w14:textId="77777777" w:rsidR="0080151F" w:rsidRPr="0080151F" w:rsidRDefault="0080151F" w:rsidP="00037CE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059A3D54" w14:textId="66AF3E3A" w:rsidR="0080151F" w:rsidRPr="0080151F" w:rsidRDefault="0080151F" w:rsidP="00037CE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 xml:space="preserve">rachunkowości </w:t>
      </w:r>
      <w:r w:rsidR="00582B1D" w:rsidRPr="00582B1D">
        <w:rPr>
          <w:sz w:val="22"/>
          <w:szCs w:val="22"/>
          <w:lang w:eastAsia="zh-CN"/>
        </w:rPr>
        <w:t xml:space="preserve">(Dz. U. z 2023 r. poz. 120, 295 z </w:t>
      </w:r>
      <w:proofErr w:type="spellStart"/>
      <w:r w:rsidR="00582B1D" w:rsidRPr="00582B1D">
        <w:rPr>
          <w:sz w:val="22"/>
          <w:szCs w:val="22"/>
          <w:lang w:eastAsia="zh-CN"/>
        </w:rPr>
        <w:t>późn</w:t>
      </w:r>
      <w:proofErr w:type="spellEnd"/>
      <w:r w:rsidR="00582B1D" w:rsidRPr="00582B1D">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42"/>
    <w:p w14:paraId="092F8368" w14:textId="77777777" w:rsidR="00490259" w:rsidRPr="0080151F" w:rsidRDefault="00490259" w:rsidP="00037CE6">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7ED0CF9F" w14:textId="77777777" w:rsidR="00490259" w:rsidRPr="0080151F" w:rsidRDefault="00490259" w:rsidP="00037CE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2BB9F25C" w14:textId="77777777" w:rsidR="00490259" w:rsidRPr="0080151F" w:rsidRDefault="00490259" w:rsidP="00037CE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179386F8" w14:textId="77777777" w:rsidR="00490259" w:rsidRPr="0080151F" w:rsidRDefault="00490259" w:rsidP="00037CE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1AD9FE1" w14:textId="77777777" w:rsidR="00490259" w:rsidRPr="0080151F" w:rsidRDefault="00490259" w:rsidP="00037CE6">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4CDB2EAA" w14:textId="77777777" w:rsidR="00490259" w:rsidRPr="0080151F" w:rsidRDefault="00490259" w:rsidP="00037CE6">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0F9A04E1" w14:textId="77777777" w:rsidR="00490259" w:rsidRDefault="00490259" w:rsidP="00490259">
      <w:pPr>
        <w:rPr>
          <w:rFonts w:ascii="Arial" w:hAnsi="Arial"/>
          <w:sz w:val="16"/>
        </w:rPr>
      </w:pPr>
    </w:p>
    <w:p w14:paraId="22B9EC67" w14:textId="77777777" w:rsidR="0080151F" w:rsidRDefault="0080151F" w:rsidP="00490259">
      <w:pPr>
        <w:jc w:val="both"/>
        <w:rPr>
          <w:i/>
          <w:iCs/>
          <w:sz w:val="22"/>
          <w:szCs w:val="22"/>
        </w:rPr>
      </w:pPr>
    </w:p>
    <w:p w14:paraId="51AEFBE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410236D0" w14:textId="77777777" w:rsidR="00FE6881" w:rsidRDefault="00FE6881">
      <w:pPr>
        <w:spacing w:after="160" w:line="259" w:lineRule="auto"/>
        <w:rPr>
          <w:i/>
          <w:iCs/>
        </w:rPr>
      </w:pPr>
      <w:r>
        <w:rPr>
          <w:i/>
          <w:iCs/>
        </w:rPr>
        <w:br w:type="page"/>
      </w:r>
    </w:p>
    <w:p w14:paraId="0CFDB35D"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3" w:name="_Toc207960224"/>
      <w:r w:rsidRPr="007B2BA3">
        <w:rPr>
          <w:rFonts w:ascii="Times New Roman" w:hAnsi="Times New Roman" w:cs="Times New Roman"/>
        </w:rPr>
        <w:lastRenderedPageBreak/>
        <w:t>Załącznik nr 5 do SWZ – Istotne postanowienia umowy</w:t>
      </w:r>
      <w:bookmarkEnd w:id="143"/>
    </w:p>
    <w:p w14:paraId="7BD6BC8A" w14:textId="77777777" w:rsidR="000C23F8" w:rsidRPr="00500E2A" w:rsidRDefault="000C23F8" w:rsidP="000C23F8">
      <w:pPr>
        <w:tabs>
          <w:tab w:val="left" w:pos="426"/>
        </w:tabs>
        <w:spacing w:before="120"/>
        <w:rPr>
          <w:b/>
          <w:sz w:val="24"/>
          <w:szCs w:val="22"/>
        </w:rPr>
      </w:pPr>
      <w:bookmarkStart w:id="144" w:name="_Hlk67825298"/>
      <w:r w:rsidRPr="00500E2A">
        <w:rPr>
          <w:b/>
          <w:sz w:val="24"/>
          <w:szCs w:val="22"/>
        </w:rPr>
        <w:t xml:space="preserve">Nr LRU: </w:t>
      </w:r>
      <w:r w:rsidRPr="00E30086">
        <w:rPr>
          <w:b/>
          <w:sz w:val="24"/>
          <w:szCs w:val="22"/>
        </w:rPr>
        <w:t>……………………..</w:t>
      </w:r>
      <w:r w:rsidRPr="00500E2A">
        <w:rPr>
          <w:b/>
          <w:sz w:val="24"/>
          <w:szCs w:val="22"/>
        </w:rPr>
        <w:t xml:space="preserve"> </w:t>
      </w:r>
    </w:p>
    <w:p w14:paraId="780BFE74"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7F2D9FF3" w14:textId="77777777" w:rsidR="000C23F8" w:rsidRDefault="000C23F8" w:rsidP="000C23F8">
      <w:pPr>
        <w:pStyle w:val="Zwykytekst"/>
        <w:jc w:val="both"/>
        <w:rPr>
          <w:rFonts w:ascii="Times New Roman" w:hAnsi="Times New Roman" w:cs="Times New Roman"/>
          <w:sz w:val="22"/>
          <w:szCs w:val="22"/>
        </w:rPr>
      </w:pPr>
    </w:p>
    <w:p w14:paraId="145E1834" w14:textId="77777777" w:rsidR="000C23F8" w:rsidRPr="006C3FD2" w:rsidRDefault="000C23F8" w:rsidP="00037CE6">
      <w:pPr>
        <w:pStyle w:val="Zwykytekst"/>
        <w:numPr>
          <w:ilvl w:val="0"/>
          <w:numId w:val="51"/>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8D33E28" w14:textId="77777777" w:rsidR="000C23F8" w:rsidRPr="006C3FD2" w:rsidRDefault="000C23F8" w:rsidP="00037CE6">
      <w:pPr>
        <w:pStyle w:val="Zwykytekst"/>
        <w:numPr>
          <w:ilvl w:val="0"/>
          <w:numId w:val="51"/>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5B04785E" w14:textId="77777777"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558AA775" w14:textId="77777777" w:rsidR="00A95C13" w:rsidRPr="006C3FD2" w:rsidRDefault="00A95C13" w:rsidP="006C3FD2">
      <w:pPr>
        <w:jc w:val="both"/>
        <w:rPr>
          <w:b/>
          <w:bCs/>
          <w:color w:val="FF0000"/>
          <w:sz w:val="22"/>
          <w:szCs w:val="22"/>
        </w:rPr>
      </w:pPr>
    </w:p>
    <w:p w14:paraId="43471044" w14:textId="77777777" w:rsidR="000C23F8" w:rsidRPr="006C3FD2" w:rsidRDefault="00A95C13" w:rsidP="006C3FD2">
      <w:pPr>
        <w:jc w:val="both"/>
        <w:rPr>
          <w:b/>
          <w:bCs/>
          <w:color w:val="FF0000"/>
          <w:sz w:val="22"/>
          <w:szCs w:val="22"/>
        </w:rPr>
      </w:pPr>
      <w:r w:rsidRPr="006C3FD2">
        <w:rPr>
          <w:b/>
          <w:bCs/>
          <w:color w:val="FF0000"/>
          <w:sz w:val="22"/>
          <w:szCs w:val="22"/>
        </w:rPr>
        <w:t>lub</w:t>
      </w:r>
    </w:p>
    <w:p w14:paraId="1847D59A" w14:textId="77777777" w:rsidR="00A95C13" w:rsidRPr="006C3FD2" w:rsidRDefault="00A95C13" w:rsidP="006C3FD2">
      <w:pPr>
        <w:jc w:val="both"/>
        <w:rPr>
          <w:b/>
          <w:bCs/>
          <w:sz w:val="22"/>
          <w:szCs w:val="22"/>
        </w:rPr>
      </w:pPr>
    </w:p>
    <w:p w14:paraId="16DA20B5" w14:textId="77777777" w:rsidR="006C3FD2" w:rsidRPr="006C3FD2" w:rsidRDefault="00A95C13" w:rsidP="006C3FD2">
      <w:pPr>
        <w:jc w:val="both"/>
        <w:rPr>
          <w:i/>
          <w:iCs/>
          <w:color w:val="0070C0"/>
          <w:sz w:val="22"/>
          <w:szCs w:val="22"/>
        </w:rPr>
      </w:pPr>
      <w:r w:rsidRPr="006C3FD2">
        <w:rPr>
          <w:sz w:val="22"/>
          <w:szCs w:val="22"/>
        </w:rPr>
        <w:t>Umowa została zawarta w dniu ……….  w ……………….</w:t>
      </w:r>
      <w:r w:rsidR="006C3FD2" w:rsidRPr="006C3FD2">
        <w:rPr>
          <w:sz w:val="22"/>
          <w:szCs w:val="22"/>
        </w:rPr>
        <w:t xml:space="preserve"> </w:t>
      </w:r>
      <w:r w:rsidR="006C3FD2" w:rsidRPr="006C3FD2">
        <w:rPr>
          <w:i/>
          <w:iCs/>
          <w:color w:val="0070C0"/>
          <w:sz w:val="22"/>
          <w:szCs w:val="22"/>
        </w:rPr>
        <w:t>(w przypadku wersji papierowej)</w:t>
      </w:r>
    </w:p>
    <w:p w14:paraId="4925763A" w14:textId="77777777" w:rsidR="00A95C13" w:rsidRPr="006C3FD2" w:rsidRDefault="00A95C13" w:rsidP="006C3FD2">
      <w:pPr>
        <w:jc w:val="both"/>
        <w:rPr>
          <w:b/>
          <w:bCs/>
          <w:sz w:val="22"/>
          <w:szCs w:val="22"/>
        </w:rPr>
      </w:pPr>
    </w:p>
    <w:p w14:paraId="3D356AEF" w14:textId="77777777" w:rsidR="00814633" w:rsidRPr="006C3FD2" w:rsidRDefault="00814633" w:rsidP="006C3FD2">
      <w:pPr>
        <w:jc w:val="both"/>
        <w:rPr>
          <w:b/>
          <w:bCs/>
          <w:sz w:val="22"/>
          <w:szCs w:val="22"/>
        </w:rPr>
      </w:pPr>
      <w:r w:rsidRPr="006C3FD2">
        <w:rPr>
          <w:b/>
          <w:bCs/>
          <w:sz w:val="22"/>
          <w:szCs w:val="22"/>
        </w:rPr>
        <w:t>Strony umowy:</w:t>
      </w:r>
    </w:p>
    <w:p w14:paraId="455420D3" w14:textId="4B3C6D36" w:rsidR="00814633" w:rsidRPr="006C3FD2"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Oddział ……………………..,</w:t>
      </w:r>
      <w:r w:rsidRPr="006C3FD2">
        <w:rPr>
          <w:sz w:val="22"/>
          <w:szCs w:val="22"/>
        </w:rPr>
        <w:t xml:space="preserve"> adres: ……………………, ul. ……………………..,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w:t>
      </w:r>
      <w:r w:rsidR="002368C2">
        <w:rPr>
          <w:sz w:val="22"/>
          <w:szCs w:val="22"/>
        </w:rPr>
        <w:t>9</w:t>
      </w:r>
      <w:r w:rsidR="003D7DF5">
        <w:rPr>
          <w:sz w:val="22"/>
          <w:szCs w:val="22"/>
        </w:rPr>
        <w:t> </w:t>
      </w:r>
      <w:r w:rsidR="002368C2">
        <w:rPr>
          <w:sz w:val="22"/>
          <w:szCs w:val="22"/>
        </w:rPr>
        <w:t>0</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r w:rsidR="0020696C">
        <w:rPr>
          <w:sz w:val="22"/>
          <w:szCs w:val="22"/>
        </w:rPr>
        <w:t>:</w:t>
      </w:r>
    </w:p>
    <w:p w14:paraId="6936D542" w14:textId="77777777" w:rsidR="0020696C" w:rsidRPr="00C1155B" w:rsidRDefault="0020696C" w:rsidP="0020696C">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0696C" w:rsidRPr="00C1155B" w14:paraId="57716B13" w14:textId="77777777" w:rsidTr="0044719C">
        <w:trPr>
          <w:trHeight w:val="20"/>
        </w:trPr>
        <w:tc>
          <w:tcPr>
            <w:tcW w:w="5000" w:type="pct"/>
            <w:gridSpan w:val="4"/>
            <w:shd w:val="clear" w:color="auto" w:fill="BFBFBF" w:themeFill="background1" w:themeFillShade="BF"/>
            <w:vAlign w:val="center"/>
          </w:tcPr>
          <w:p w14:paraId="77A0307F" w14:textId="77777777" w:rsidR="0020696C" w:rsidRPr="00C1155B" w:rsidRDefault="0020696C" w:rsidP="0044719C">
            <w:pPr>
              <w:widowControl w:val="0"/>
              <w:tabs>
                <w:tab w:val="left" w:pos="284"/>
                <w:tab w:val="left" w:pos="851"/>
              </w:tabs>
              <w:ind w:left="284" w:hanging="284"/>
              <w:jc w:val="center"/>
              <w:rPr>
                <w:b/>
                <w:bCs/>
              </w:rPr>
            </w:pPr>
            <w:r w:rsidRPr="00C1155B">
              <w:rPr>
                <w:b/>
                <w:bCs/>
                <w:sz w:val="22"/>
                <w:szCs w:val="22"/>
              </w:rPr>
              <w:t>ZAMAWIAJĄCY</w:t>
            </w:r>
          </w:p>
        </w:tc>
      </w:tr>
      <w:tr w:rsidR="0020696C" w:rsidRPr="00C1155B" w14:paraId="67AFB7DB" w14:textId="77777777" w:rsidTr="0044719C">
        <w:trPr>
          <w:trHeight w:val="1007"/>
        </w:trPr>
        <w:tc>
          <w:tcPr>
            <w:tcW w:w="2499" w:type="pct"/>
            <w:gridSpan w:val="2"/>
            <w:vAlign w:val="center"/>
          </w:tcPr>
          <w:p w14:paraId="3525AA52" w14:textId="77777777" w:rsidR="0020696C" w:rsidRPr="00C1155B" w:rsidRDefault="0020696C" w:rsidP="0044719C">
            <w:pPr>
              <w:widowControl w:val="0"/>
              <w:jc w:val="center"/>
              <w:rPr>
                <w:sz w:val="18"/>
                <w:szCs w:val="18"/>
              </w:rPr>
            </w:pPr>
          </w:p>
          <w:p w14:paraId="0103CD48" w14:textId="77777777" w:rsidR="0020696C" w:rsidRPr="00C1155B" w:rsidRDefault="0020696C" w:rsidP="0044719C">
            <w:pPr>
              <w:widowControl w:val="0"/>
              <w:jc w:val="center"/>
              <w:rPr>
                <w:sz w:val="18"/>
                <w:szCs w:val="18"/>
              </w:rPr>
            </w:pPr>
          </w:p>
          <w:p w14:paraId="09E6ED32" w14:textId="77777777" w:rsidR="0020696C" w:rsidRPr="00C1155B" w:rsidRDefault="0020696C" w:rsidP="0044719C">
            <w:pPr>
              <w:widowControl w:val="0"/>
              <w:jc w:val="center"/>
              <w:rPr>
                <w:sz w:val="18"/>
                <w:szCs w:val="18"/>
              </w:rPr>
            </w:pPr>
          </w:p>
          <w:p w14:paraId="7B2646D1" w14:textId="77777777" w:rsidR="0020696C" w:rsidRPr="00C1155B" w:rsidRDefault="0020696C" w:rsidP="0044719C">
            <w:pPr>
              <w:widowControl w:val="0"/>
              <w:jc w:val="center"/>
              <w:rPr>
                <w:sz w:val="18"/>
                <w:szCs w:val="18"/>
              </w:rPr>
            </w:pPr>
          </w:p>
          <w:p w14:paraId="0677B95A" w14:textId="77777777" w:rsidR="0020696C" w:rsidRPr="00C1155B" w:rsidRDefault="0020696C" w:rsidP="0044719C">
            <w:pPr>
              <w:widowControl w:val="0"/>
              <w:jc w:val="center"/>
              <w:rPr>
                <w:sz w:val="18"/>
                <w:szCs w:val="18"/>
              </w:rPr>
            </w:pPr>
          </w:p>
          <w:p w14:paraId="3A0E5F7A" w14:textId="77777777" w:rsidR="0020696C" w:rsidRPr="00C1155B" w:rsidRDefault="0020696C" w:rsidP="0044719C">
            <w:pPr>
              <w:widowControl w:val="0"/>
              <w:tabs>
                <w:tab w:val="left" w:pos="284"/>
                <w:tab w:val="left" w:pos="851"/>
              </w:tabs>
              <w:ind w:left="284" w:hanging="284"/>
              <w:jc w:val="center"/>
              <w:rPr>
                <w:b/>
                <w:bCs/>
              </w:rPr>
            </w:pPr>
          </w:p>
        </w:tc>
        <w:tc>
          <w:tcPr>
            <w:tcW w:w="2501" w:type="pct"/>
            <w:gridSpan w:val="2"/>
            <w:vAlign w:val="center"/>
          </w:tcPr>
          <w:p w14:paraId="5471A47C" w14:textId="77777777" w:rsidR="0020696C" w:rsidRPr="00C1155B" w:rsidRDefault="0020696C" w:rsidP="0044719C">
            <w:pPr>
              <w:widowControl w:val="0"/>
              <w:jc w:val="center"/>
              <w:rPr>
                <w:sz w:val="18"/>
                <w:szCs w:val="18"/>
              </w:rPr>
            </w:pPr>
          </w:p>
          <w:p w14:paraId="26C008BB" w14:textId="77777777" w:rsidR="0020696C" w:rsidRPr="00C1155B" w:rsidRDefault="0020696C" w:rsidP="0044719C">
            <w:pPr>
              <w:widowControl w:val="0"/>
              <w:jc w:val="center"/>
              <w:rPr>
                <w:sz w:val="18"/>
                <w:szCs w:val="18"/>
              </w:rPr>
            </w:pPr>
          </w:p>
          <w:p w14:paraId="301BC60D" w14:textId="77777777" w:rsidR="0020696C" w:rsidRPr="00C1155B" w:rsidRDefault="0020696C" w:rsidP="0044719C">
            <w:pPr>
              <w:widowControl w:val="0"/>
              <w:jc w:val="center"/>
              <w:rPr>
                <w:sz w:val="18"/>
                <w:szCs w:val="18"/>
              </w:rPr>
            </w:pPr>
          </w:p>
          <w:p w14:paraId="3489AB94" w14:textId="77777777" w:rsidR="0020696C" w:rsidRPr="00C1155B" w:rsidRDefault="0020696C" w:rsidP="0044719C">
            <w:pPr>
              <w:widowControl w:val="0"/>
              <w:jc w:val="center"/>
              <w:rPr>
                <w:sz w:val="18"/>
                <w:szCs w:val="18"/>
              </w:rPr>
            </w:pPr>
          </w:p>
          <w:p w14:paraId="208811DA" w14:textId="77777777" w:rsidR="0020696C" w:rsidRPr="00C1155B" w:rsidRDefault="0020696C" w:rsidP="0044719C">
            <w:pPr>
              <w:widowControl w:val="0"/>
              <w:jc w:val="center"/>
              <w:rPr>
                <w:sz w:val="18"/>
                <w:szCs w:val="18"/>
              </w:rPr>
            </w:pPr>
          </w:p>
          <w:p w14:paraId="1F219DCE" w14:textId="77777777" w:rsidR="0020696C" w:rsidRPr="00C1155B" w:rsidRDefault="0020696C" w:rsidP="0044719C">
            <w:pPr>
              <w:widowControl w:val="0"/>
              <w:tabs>
                <w:tab w:val="left" w:pos="284"/>
                <w:tab w:val="left" w:pos="851"/>
              </w:tabs>
              <w:ind w:left="284" w:hanging="284"/>
              <w:jc w:val="center"/>
              <w:rPr>
                <w:b/>
                <w:bCs/>
              </w:rPr>
            </w:pPr>
          </w:p>
        </w:tc>
      </w:tr>
      <w:tr w:rsidR="0020696C" w:rsidRPr="00C1155B" w14:paraId="06E297CD" w14:textId="77777777" w:rsidTr="0044719C">
        <w:trPr>
          <w:trHeight w:val="564"/>
        </w:trPr>
        <w:tc>
          <w:tcPr>
            <w:tcW w:w="1250" w:type="pct"/>
            <w:shd w:val="clear" w:color="auto" w:fill="BFBFBF" w:themeFill="background1" w:themeFillShade="BF"/>
            <w:vAlign w:val="center"/>
          </w:tcPr>
          <w:p w14:paraId="5B2D4C76" w14:textId="77777777" w:rsidR="0020696C" w:rsidRPr="00C1155B" w:rsidRDefault="0020696C" w:rsidP="0044719C">
            <w:pPr>
              <w:ind w:left="-108" w:right="-108"/>
              <w:jc w:val="center"/>
              <w:rPr>
                <w:sz w:val="18"/>
                <w:szCs w:val="18"/>
              </w:rPr>
            </w:pPr>
            <w:r w:rsidRPr="00C1155B">
              <w:rPr>
                <w:sz w:val="18"/>
                <w:szCs w:val="18"/>
              </w:rPr>
              <w:t>Sekretarz Komisji Przetargowej lub</w:t>
            </w:r>
          </w:p>
          <w:p w14:paraId="73DB2707" w14:textId="77777777" w:rsidR="0020696C" w:rsidRPr="00C1155B" w:rsidRDefault="0020696C" w:rsidP="0044719C">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3975216B" w14:textId="77777777" w:rsidR="0020696C" w:rsidRPr="00C1155B" w:rsidRDefault="0020696C" w:rsidP="0044719C">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5D8FD2AC" w14:textId="77777777" w:rsidR="0020696C" w:rsidRPr="00C1155B" w:rsidRDefault="0020696C" w:rsidP="0044719C">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191F14A" w14:textId="77777777" w:rsidR="0020696C" w:rsidRPr="00C1155B" w:rsidRDefault="0020696C" w:rsidP="0044719C">
            <w:pPr>
              <w:widowControl w:val="0"/>
              <w:ind w:left="-108" w:right="-108"/>
              <w:jc w:val="center"/>
              <w:rPr>
                <w:b/>
                <w:bCs/>
                <w:sz w:val="18"/>
                <w:szCs w:val="18"/>
              </w:rPr>
            </w:pPr>
            <w:r w:rsidRPr="00C1155B">
              <w:rPr>
                <w:sz w:val="18"/>
                <w:szCs w:val="18"/>
              </w:rPr>
              <w:t>Osoba odpowiedzialna w zakresie RODO</w:t>
            </w:r>
          </w:p>
        </w:tc>
      </w:tr>
      <w:tr w:rsidR="0020696C" w:rsidRPr="00C1155B" w14:paraId="319E6B89" w14:textId="77777777" w:rsidTr="0044719C">
        <w:trPr>
          <w:trHeight w:val="564"/>
        </w:trPr>
        <w:tc>
          <w:tcPr>
            <w:tcW w:w="1250" w:type="pct"/>
            <w:vAlign w:val="center"/>
          </w:tcPr>
          <w:p w14:paraId="3DE646F3" w14:textId="77777777" w:rsidR="0020696C" w:rsidRPr="00C1155B" w:rsidRDefault="0020696C" w:rsidP="0044719C">
            <w:pPr>
              <w:widowControl w:val="0"/>
              <w:jc w:val="center"/>
              <w:rPr>
                <w:sz w:val="18"/>
                <w:szCs w:val="18"/>
              </w:rPr>
            </w:pPr>
          </w:p>
          <w:p w14:paraId="463CA9F3" w14:textId="77777777" w:rsidR="0020696C" w:rsidRPr="00C1155B" w:rsidRDefault="0020696C" w:rsidP="0044719C">
            <w:pPr>
              <w:widowControl w:val="0"/>
              <w:jc w:val="center"/>
              <w:rPr>
                <w:sz w:val="18"/>
                <w:szCs w:val="18"/>
              </w:rPr>
            </w:pPr>
          </w:p>
          <w:p w14:paraId="2050A8AB" w14:textId="77777777" w:rsidR="0020696C" w:rsidRPr="00C1155B" w:rsidRDefault="0020696C" w:rsidP="0044719C">
            <w:pPr>
              <w:widowControl w:val="0"/>
              <w:jc w:val="center"/>
              <w:rPr>
                <w:sz w:val="18"/>
                <w:szCs w:val="18"/>
              </w:rPr>
            </w:pPr>
          </w:p>
          <w:p w14:paraId="51637658" w14:textId="77777777" w:rsidR="0020696C" w:rsidRPr="00C1155B" w:rsidRDefault="0020696C" w:rsidP="0044719C">
            <w:pPr>
              <w:widowControl w:val="0"/>
              <w:jc w:val="center"/>
              <w:rPr>
                <w:sz w:val="18"/>
                <w:szCs w:val="18"/>
              </w:rPr>
            </w:pPr>
          </w:p>
          <w:p w14:paraId="6FC00015" w14:textId="77777777" w:rsidR="0020696C" w:rsidRPr="00C1155B" w:rsidRDefault="0020696C" w:rsidP="0044719C">
            <w:pPr>
              <w:widowControl w:val="0"/>
              <w:jc w:val="center"/>
              <w:rPr>
                <w:sz w:val="18"/>
                <w:szCs w:val="18"/>
              </w:rPr>
            </w:pPr>
          </w:p>
          <w:p w14:paraId="33D017F8" w14:textId="77777777" w:rsidR="0020696C" w:rsidRPr="00C1155B" w:rsidRDefault="0020696C" w:rsidP="0044719C">
            <w:pPr>
              <w:ind w:left="22"/>
              <w:jc w:val="center"/>
              <w:rPr>
                <w:sz w:val="18"/>
                <w:szCs w:val="18"/>
              </w:rPr>
            </w:pPr>
          </w:p>
        </w:tc>
        <w:tc>
          <w:tcPr>
            <w:tcW w:w="1250" w:type="pct"/>
            <w:vAlign w:val="center"/>
          </w:tcPr>
          <w:p w14:paraId="51346620" w14:textId="77777777" w:rsidR="0020696C" w:rsidRPr="00C1155B" w:rsidRDefault="0020696C" w:rsidP="0044719C">
            <w:pPr>
              <w:widowControl w:val="0"/>
              <w:jc w:val="center"/>
              <w:rPr>
                <w:sz w:val="18"/>
                <w:szCs w:val="18"/>
              </w:rPr>
            </w:pPr>
          </w:p>
          <w:p w14:paraId="623EBC14" w14:textId="77777777" w:rsidR="0020696C" w:rsidRPr="00C1155B" w:rsidRDefault="0020696C" w:rsidP="0044719C">
            <w:pPr>
              <w:widowControl w:val="0"/>
              <w:jc w:val="center"/>
              <w:rPr>
                <w:sz w:val="18"/>
                <w:szCs w:val="18"/>
              </w:rPr>
            </w:pPr>
          </w:p>
          <w:p w14:paraId="1BC23F08" w14:textId="77777777" w:rsidR="0020696C" w:rsidRPr="00C1155B" w:rsidRDefault="0020696C" w:rsidP="0044719C">
            <w:pPr>
              <w:widowControl w:val="0"/>
              <w:jc w:val="center"/>
              <w:rPr>
                <w:sz w:val="18"/>
                <w:szCs w:val="18"/>
              </w:rPr>
            </w:pPr>
          </w:p>
          <w:p w14:paraId="05F8E1BD" w14:textId="77777777" w:rsidR="0020696C" w:rsidRPr="00C1155B" w:rsidRDefault="0020696C" w:rsidP="0044719C">
            <w:pPr>
              <w:widowControl w:val="0"/>
              <w:jc w:val="center"/>
              <w:rPr>
                <w:sz w:val="18"/>
                <w:szCs w:val="18"/>
              </w:rPr>
            </w:pPr>
          </w:p>
          <w:p w14:paraId="37F8BC3E" w14:textId="77777777" w:rsidR="0020696C" w:rsidRPr="00C1155B" w:rsidRDefault="0020696C" w:rsidP="0044719C">
            <w:pPr>
              <w:widowControl w:val="0"/>
              <w:jc w:val="center"/>
              <w:rPr>
                <w:sz w:val="18"/>
                <w:szCs w:val="18"/>
              </w:rPr>
            </w:pPr>
          </w:p>
          <w:p w14:paraId="5C5A7349" w14:textId="77777777" w:rsidR="0020696C" w:rsidRPr="00C1155B" w:rsidRDefault="0020696C" w:rsidP="0044719C">
            <w:pPr>
              <w:widowControl w:val="0"/>
              <w:ind w:left="34" w:hanging="34"/>
              <w:jc w:val="center"/>
              <w:rPr>
                <w:sz w:val="18"/>
                <w:szCs w:val="18"/>
              </w:rPr>
            </w:pPr>
          </w:p>
        </w:tc>
        <w:tc>
          <w:tcPr>
            <w:tcW w:w="1250" w:type="pct"/>
            <w:vAlign w:val="center"/>
          </w:tcPr>
          <w:p w14:paraId="15058C6B" w14:textId="77777777" w:rsidR="0020696C" w:rsidRPr="00C1155B" w:rsidRDefault="0020696C" w:rsidP="0044719C">
            <w:pPr>
              <w:widowControl w:val="0"/>
              <w:jc w:val="center"/>
              <w:rPr>
                <w:sz w:val="18"/>
                <w:szCs w:val="18"/>
              </w:rPr>
            </w:pPr>
          </w:p>
          <w:p w14:paraId="10E890A2" w14:textId="77777777" w:rsidR="0020696C" w:rsidRPr="00C1155B" w:rsidRDefault="0020696C" w:rsidP="0044719C">
            <w:pPr>
              <w:widowControl w:val="0"/>
              <w:jc w:val="center"/>
              <w:rPr>
                <w:sz w:val="18"/>
                <w:szCs w:val="18"/>
              </w:rPr>
            </w:pPr>
          </w:p>
          <w:p w14:paraId="45014D53" w14:textId="77777777" w:rsidR="0020696C" w:rsidRPr="00C1155B" w:rsidRDefault="0020696C" w:rsidP="0044719C">
            <w:pPr>
              <w:widowControl w:val="0"/>
              <w:jc w:val="center"/>
              <w:rPr>
                <w:sz w:val="18"/>
                <w:szCs w:val="18"/>
              </w:rPr>
            </w:pPr>
          </w:p>
          <w:p w14:paraId="5E004503" w14:textId="77777777" w:rsidR="0020696C" w:rsidRPr="00C1155B" w:rsidRDefault="0020696C" w:rsidP="0044719C">
            <w:pPr>
              <w:widowControl w:val="0"/>
              <w:jc w:val="center"/>
              <w:rPr>
                <w:sz w:val="18"/>
                <w:szCs w:val="18"/>
              </w:rPr>
            </w:pPr>
          </w:p>
          <w:p w14:paraId="4B647874" w14:textId="77777777" w:rsidR="0020696C" w:rsidRPr="00C1155B" w:rsidRDefault="0020696C" w:rsidP="0044719C">
            <w:pPr>
              <w:widowControl w:val="0"/>
              <w:jc w:val="center"/>
              <w:rPr>
                <w:sz w:val="18"/>
                <w:szCs w:val="18"/>
              </w:rPr>
            </w:pPr>
          </w:p>
          <w:p w14:paraId="686DD759" w14:textId="77777777" w:rsidR="0020696C" w:rsidRPr="00C1155B" w:rsidRDefault="0020696C" w:rsidP="0044719C">
            <w:pPr>
              <w:widowControl w:val="0"/>
              <w:jc w:val="center"/>
              <w:rPr>
                <w:sz w:val="18"/>
                <w:szCs w:val="18"/>
              </w:rPr>
            </w:pPr>
          </w:p>
        </w:tc>
        <w:tc>
          <w:tcPr>
            <w:tcW w:w="1250" w:type="pct"/>
            <w:vAlign w:val="center"/>
          </w:tcPr>
          <w:p w14:paraId="58EB7009" w14:textId="77777777" w:rsidR="0020696C" w:rsidRPr="00C1155B" w:rsidRDefault="0020696C" w:rsidP="0044719C">
            <w:pPr>
              <w:widowControl w:val="0"/>
              <w:jc w:val="center"/>
              <w:rPr>
                <w:sz w:val="18"/>
                <w:szCs w:val="18"/>
              </w:rPr>
            </w:pPr>
          </w:p>
          <w:p w14:paraId="5B35E907" w14:textId="77777777" w:rsidR="0020696C" w:rsidRPr="00C1155B" w:rsidRDefault="0020696C" w:rsidP="0044719C">
            <w:pPr>
              <w:widowControl w:val="0"/>
              <w:jc w:val="center"/>
              <w:rPr>
                <w:sz w:val="18"/>
                <w:szCs w:val="18"/>
              </w:rPr>
            </w:pPr>
          </w:p>
          <w:p w14:paraId="3E3990A1" w14:textId="77777777" w:rsidR="0020696C" w:rsidRPr="00C1155B" w:rsidRDefault="0020696C" w:rsidP="0044719C">
            <w:pPr>
              <w:widowControl w:val="0"/>
              <w:jc w:val="center"/>
              <w:rPr>
                <w:sz w:val="18"/>
                <w:szCs w:val="18"/>
              </w:rPr>
            </w:pPr>
          </w:p>
          <w:p w14:paraId="416E3739" w14:textId="77777777" w:rsidR="0020696C" w:rsidRPr="00C1155B" w:rsidRDefault="0020696C" w:rsidP="0044719C">
            <w:pPr>
              <w:widowControl w:val="0"/>
              <w:jc w:val="center"/>
              <w:rPr>
                <w:sz w:val="18"/>
                <w:szCs w:val="18"/>
              </w:rPr>
            </w:pPr>
          </w:p>
          <w:p w14:paraId="3C494B2B" w14:textId="77777777" w:rsidR="0020696C" w:rsidRPr="00C1155B" w:rsidRDefault="0020696C" w:rsidP="0044719C">
            <w:pPr>
              <w:widowControl w:val="0"/>
              <w:jc w:val="center"/>
              <w:rPr>
                <w:sz w:val="18"/>
                <w:szCs w:val="18"/>
              </w:rPr>
            </w:pPr>
          </w:p>
          <w:p w14:paraId="62D572B5" w14:textId="77777777" w:rsidR="0020696C" w:rsidRPr="00C1155B" w:rsidRDefault="0020696C" w:rsidP="0044719C">
            <w:pPr>
              <w:widowControl w:val="0"/>
              <w:jc w:val="center"/>
              <w:rPr>
                <w:sz w:val="18"/>
                <w:szCs w:val="18"/>
              </w:rPr>
            </w:pPr>
          </w:p>
        </w:tc>
      </w:tr>
    </w:tbl>
    <w:p w14:paraId="477C1BDD" w14:textId="77777777" w:rsidR="00814633" w:rsidRDefault="00814633" w:rsidP="006C3FD2">
      <w:pPr>
        <w:jc w:val="both"/>
        <w:rPr>
          <w:sz w:val="22"/>
          <w:szCs w:val="22"/>
        </w:rPr>
      </w:pPr>
    </w:p>
    <w:p w14:paraId="7F45C59F" w14:textId="77777777" w:rsidR="00814633" w:rsidRPr="006C3FD2" w:rsidRDefault="00814633" w:rsidP="006C3FD2">
      <w:pPr>
        <w:jc w:val="both"/>
        <w:rPr>
          <w:sz w:val="22"/>
          <w:szCs w:val="22"/>
        </w:rPr>
      </w:pPr>
      <w:r w:rsidRPr="006C3FD2">
        <w:rPr>
          <w:sz w:val="22"/>
          <w:szCs w:val="22"/>
        </w:rPr>
        <w:t>i</w:t>
      </w:r>
    </w:p>
    <w:p w14:paraId="32BB6AE2" w14:textId="77777777" w:rsidR="00814633" w:rsidRPr="006C3FD2" w:rsidRDefault="00814633" w:rsidP="006C3FD2">
      <w:pPr>
        <w:jc w:val="both"/>
        <w:rPr>
          <w:sz w:val="22"/>
          <w:szCs w:val="22"/>
        </w:rPr>
      </w:pPr>
    </w:p>
    <w:p w14:paraId="5B003F56"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338A9AEA"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6765C039" w14:textId="77777777" w:rsidR="00814633" w:rsidRPr="006C3FD2" w:rsidRDefault="00814633" w:rsidP="006C3FD2">
      <w:pPr>
        <w:ind w:left="720"/>
        <w:jc w:val="both"/>
        <w:rPr>
          <w:sz w:val="22"/>
          <w:szCs w:val="22"/>
        </w:rPr>
      </w:pPr>
    </w:p>
    <w:p w14:paraId="458C33E8"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2EB0260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36AF6662"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01F78BE8" w14:textId="77777777" w:rsidR="00814633" w:rsidRPr="006C3FD2" w:rsidRDefault="00814633" w:rsidP="006C3FD2">
      <w:pPr>
        <w:ind w:left="720"/>
        <w:rPr>
          <w:sz w:val="22"/>
          <w:szCs w:val="22"/>
        </w:rPr>
      </w:pPr>
    </w:p>
    <w:p w14:paraId="10BEEFA4" w14:textId="77777777" w:rsidR="00814633" w:rsidRPr="006C3FD2" w:rsidRDefault="00814633" w:rsidP="006C3FD2">
      <w:pPr>
        <w:rPr>
          <w:color w:val="FF0000"/>
          <w:sz w:val="22"/>
          <w:szCs w:val="22"/>
        </w:rPr>
      </w:pPr>
      <w:r w:rsidRPr="006C3FD2">
        <w:rPr>
          <w:i/>
          <w:color w:val="FF0000"/>
          <w:sz w:val="22"/>
          <w:szCs w:val="22"/>
        </w:rPr>
        <w:t>(w przypadku spółki cywilnej)</w:t>
      </w:r>
    </w:p>
    <w:p w14:paraId="07FC2E7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708E5095"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1EB6526D"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384E175" w14:textId="77777777" w:rsidR="00814633" w:rsidRPr="006C3FD2" w:rsidRDefault="00814633" w:rsidP="006C3FD2">
      <w:pPr>
        <w:ind w:left="720"/>
        <w:jc w:val="both"/>
        <w:rPr>
          <w:sz w:val="22"/>
          <w:szCs w:val="22"/>
        </w:rPr>
      </w:pPr>
    </w:p>
    <w:p w14:paraId="2BCA38BF" w14:textId="77777777" w:rsidR="00814633" w:rsidRPr="006C3FD2" w:rsidRDefault="00814633" w:rsidP="006C3FD2">
      <w:pPr>
        <w:rPr>
          <w:color w:val="FF0000"/>
          <w:sz w:val="22"/>
          <w:szCs w:val="22"/>
        </w:rPr>
      </w:pPr>
      <w:r w:rsidRPr="006C3FD2">
        <w:rPr>
          <w:i/>
          <w:color w:val="FF0000"/>
          <w:sz w:val="22"/>
          <w:szCs w:val="22"/>
        </w:rPr>
        <w:t>(w przypadku Konsorcjum)</w:t>
      </w:r>
    </w:p>
    <w:p w14:paraId="07EFB8CE" w14:textId="77777777" w:rsidR="00814633" w:rsidRPr="006C3FD2" w:rsidRDefault="00814633" w:rsidP="006C3FD2">
      <w:pPr>
        <w:rPr>
          <w:sz w:val="22"/>
          <w:szCs w:val="22"/>
        </w:rPr>
      </w:pPr>
      <w:r w:rsidRPr="006C3FD2">
        <w:rPr>
          <w:sz w:val="22"/>
          <w:szCs w:val="22"/>
        </w:rPr>
        <w:t>Konsorcjum firm:</w:t>
      </w:r>
    </w:p>
    <w:p w14:paraId="129159E8" w14:textId="77777777" w:rsidR="00814633" w:rsidRPr="006C3FD2" w:rsidRDefault="00814633" w:rsidP="00037CE6">
      <w:pPr>
        <w:numPr>
          <w:ilvl w:val="1"/>
          <w:numId w:val="50"/>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6D32CD0E" w14:textId="77777777" w:rsidR="00814633" w:rsidRPr="006C3FD2" w:rsidRDefault="00814633" w:rsidP="00037CE6">
      <w:pPr>
        <w:numPr>
          <w:ilvl w:val="1"/>
          <w:numId w:val="50"/>
        </w:numPr>
        <w:tabs>
          <w:tab w:val="clear" w:pos="785"/>
        </w:tabs>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 …………</w:t>
      </w:r>
    </w:p>
    <w:p w14:paraId="50F17FA1"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5BBA32E8" w14:textId="77777777" w:rsidR="00814633" w:rsidRPr="00E66F78" w:rsidRDefault="00814633" w:rsidP="00814633">
      <w:pPr>
        <w:spacing w:after="160" w:line="259" w:lineRule="auto"/>
        <w:rPr>
          <w:sz w:val="22"/>
          <w:szCs w:val="22"/>
        </w:rPr>
      </w:pPr>
    </w:p>
    <w:p w14:paraId="73D25381" w14:textId="77777777" w:rsidR="0020696C" w:rsidRPr="0020696C" w:rsidRDefault="0020696C" w:rsidP="0020696C">
      <w:pPr>
        <w:spacing w:after="160"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0696C" w:rsidRPr="0020696C" w14:paraId="37CBAC89" w14:textId="77777777" w:rsidTr="0020696C">
        <w:trPr>
          <w:trHeight w:val="611"/>
          <w:tblHeader/>
        </w:trPr>
        <w:tc>
          <w:tcPr>
            <w:tcW w:w="5000" w:type="pct"/>
            <w:vAlign w:val="center"/>
          </w:tcPr>
          <w:p w14:paraId="2B46021C" w14:textId="09FE30E1" w:rsidR="0020696C" w:rsidRPr="0020696C" w:rsidRDefault="0020696C" w:rsidP="0020696C">
            <w:pPr>
              <w:spacing w:after="160" w:line="259" w:lineRule="auto"/>
              <w:rPr>
                <w:b/>
                <w:bCs/>
              </w:rPr>
            </w:pPr>
            <w:bookmarkStart w:id="145" w:name="_Hlk163038647"/>
            <w:r w:rsidRPr="0020696C">
              <w:t>Oświadczam, że niniejsza Umowa jest dla mnie zrozumiała, jednoznaczna oraz żadne z postanowień nie budzi moich wątpliwości. W związku z powyższym oświadczam, że rozumiem i w pełni akceptuję jej treść.</w:t>
            </w:r>
          </w:p>
        </w:tc>
      </w:tr>
      <w:tr w:rsidR="0020696C" w:rsidRPr="0020696C" w14:paraId="6BBB9967" w14:textId="77777777" w:rsidTr="0044719C">
        <w:trPr>
          <w:trHeight w:val="20"/>
          <w:tblHeader/>
        </w:trPr>
        <w:tc>
          <w:tcPr>
            <w:tcW w:w="5000" w:type="pct"/>
            <w:shd w:val="clear" w:color="auto" w:fill="D0CECE" w:themeFill="background2" w:themeFillShade="E6"/>
            <w:vAlign w:val="center"/>
          </w:tcPr>
          <w:p w14:paraId="1BA6DEBC" w14:textId="77777777" w:rsidR="0020696C" w:rsidRPr="0020696C" w:rsidRDefault="0020696C" w:rsidP="0020696C">
            <w:pPr>
              <w:spacing w:after="160" w:line="259" w:lineRule="auto"/>
              <w:jc w:val="center"/>
              <w:rPr>
                <w:b/>
                <w:bCs/>
              </w:rPr>
            </w:pPr>
            <w:r w:rsidRPr="0020696C">
              <w:rPr>
                <w:b/>
                <w:bCs/>
              </w:rPr>
              <w:t>WYKONAWCA</w:t>
            </w:r>
          </w:p>
        </w:tc>
      </w:tr>
      <w:tr w:rsidR="0020696C" w:rsidRPr="0020696C" w14:paraId="79A53A7F" w14:textId="77777777" w:rsidTr="0020696C">
        <w:trPr>
          <w:trHeight w:val="939"/>
        </w:trPr>
        <w:tc>
          <w:tcPr>
            <w:tcW w:w="5000" w:type="pct"/>
            <w:vAlign w:val="center"/>
          </w:tcPr>
          <w:p w14:paraId="16F8ECB9" w14:textId="77777777" w:rsidR="0020696C" w:rsidRPr="0020696C" w:rsidRDefault="0020696C" w:rsidP="0020696C">
            <w:pPr>
              <w:spacing w:after="160" w:line="259" w:lineRule="auto"/>
            </w:pPr>
          </w:p>
          <w:p w14:paraId="1B70AECD" w14:textId="77777777" w:rsidR="0020696C" w:rsidRPr="0020696C" w:rsidRDefault="0020696C" w:rsidP="0020696C">
            <w:pPr>
              <w:spacing w:after="160" w:line="259" w:lineRule="auto"/>
            </w:pPr>
          </w:p>
          <w:p w14:paraId="4CEEA10C" w14:textId="77777777" w:rsidR="0020696C" w:rsidRPr="0020696C" w:rsidRDefault="0020696C" w:rsidP="0020696C">
            <w:pPr>
              <w:spacing w:after="160" w:line="259" w:lineRule="auto"/>
              <w:rPr>
                <w:b/>
                <w:bCs/>
                <w:lang w:val="en-US"/>
              </w:rPr>
            </w:pPr>
          </w:p>
        </w:tc>
      </w:tr>
      <w:bookmarkEnd w:id="145"/>
    </w:tbl>
    <w:p w14:paraId="52C224FA" w14:textId="77777777" w:rsidR="0020696C" w:rsidRPr="0020696C" w:rsidRDefault="0020696C" w:rsidP="0020696C">
      <w:pPr>
        <w:spacing w:after="160" w:line="259" w:lineRule="auto"/>
      </w:pPr>
    </w:p>
    <w:p w14:paraId="113FCBF2" w14:textId="77777777" w:rsidR="000C23F8" w:rsidRPr="00500E2A" w:rsidRDefault="000C23F8" w:rsidP="000C23F8">
      <w:pPr>
        <w:spacing w:after="160" w:line="259" w:lineRule="auto"/>
        <w:rPr>
          <w:sz w:val="22"/>
          <w:szCs w:val="22"/>
        </w:rPr>
      </w:pPr>
      <w:r w:rsidRPr="00500E2A">
        <w:br w:type="page"/>
      </w:r>
    </w:p>
    <w:bookmarkEnd w:id="144" w:displacedByCustomXml="next"/>
    <w:bookmarkStart w:id="146" w:name="_Hlk67825429" w:displacedByCustomXml="next"/>
    <w:sdt>
      <w:sdtPr>
        <w:id w:val="-1055619971"/>
        <w:docPartObj>
          <w:docPartGallery w:val="Table of Contents"/>
          <w:docPartUnique/>
        </w:docPartObj>
      </w:sdtPr>
      <w:sdtEndPr>
        <w:rPr>
          <w:b/>
          <w:bCs/>
        </w:rPr>
      </w:sdtEndPr>
      <w:sdtContent>
        <w:p w14:paraId="577FB856" w14:textId="77777777" w:rsidR="00BB3697" w:rsidRPr="006C3FD2" w:rsidRDefault="00BB3697">
          <w:pPr>
            <w:pStyle w:val="Spistreci1"/>
            <w:tabs>
              <w:tab w:val="right" w:leader="dot" w:pos="9062"/>
            </w:tabs>
            <w:rPr>
              <w:b/>
              <w:bCs/>
              <w:sz w:val="28"/>
              <w:szCs w:val="28"/>
            </w:rPr>
          </w:pPr>
          <w:r w:rsidRPr="006C3FD2">
            <w:rPr>
              <w:b/>
              <w:bCs/>
              <w:sz w:val="28"/>
              <w:szCs w:val="28"/>
            </w:rPr>
            <w:t>Spis treści:</w:t>
          </w:r>
        </w:p>
        <w:p w14:paraId="5C07E590" w14:textId="756DE85E" w:rsidR="00FC6C8D"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207883977" w:history="1">
            <w:r w:rsidR="00FC6C8D" w:rsidRPr="00427897">
              <w:rPr>
                <w:rStyle w:val="Hipercze"/>
                <w:noProof/>
              </w:rPr>
              <w:t>§ 1. Podstawa zawarcia Umowy</w:t>
            </w:r>
            <w:r w:rsidR="00FC6C8D">
              <w:rPr>
                <w:noProof/>
                <w:webHidden/>
              </w:rPr>
              <w:tab/>
            </w:r>
            <w:r w:rsidR="00FC6C8D">
              <w:rPr>
                <w:noProof/>
                <w:webHidden/>
              </w:rPr>
              <w:fldChar w:fldCharType="begin"/>
            </w:r>
            <w:r w:rsidR="00FC6C8D">
              <w:rPr>
                <w:noProof/>
                <w:webHidden/>
              </w:rPr>
              <w:instrText xml:space="preserve"> PAGEREF _Toc207883977 \h </w:instrText>
            </w:r>
            <w:r w:rsidR="00FC6C8D">
              <w:rPr>
                <w:noProof/>
                <w:webHidden/>
              </w:rPr>
            </w:r>
            <w:r w:rsidR="00FC6C8D">
              <w:rPr>
                <w:noProof/>
                <w:webHidden/>
              </w:rPr>
              <w:fldChar w:fldCharType="separate"/>
            </w:r>
            <w:r w:rsidR="004F317F">
              <w:rPr>
                <w:noProof/>
                <w:webHidden/>
              </w:rPr>
              <w:t>54</w:t>
            </w:r>
            <w:r w:rsidR="00FC6C8D">
              <w:rPr>
                <w:noProof/>
                <w:webHidden/>
              </w:rPr>
              <w:fldChar w:fldCharType="end"/>
            </w:r>
          </w:hyperlink>
        </w:p>
        <w:p w14:paraId="35FEBB53" w14:textId="679D81E4"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78" w:history="1">
            <w:r w:rsidRPr="00427897">
              <w:rPr>
                <w:rStyle w:val="Hipercze"/>
                <w:noProof/>
              </w:rPr>
              <w:t>§ 2. Przedmiot Umowy</w:t>
            </w:r>
            <w:r>
              <w:rPr>
                <w:noProof/>
                <w:webHidden/>
              </w:rPr>
              <w:tab/>
            </w:r>
            <w:r>
              <w:rPr>
                <w:noProof/>
                <w:webHidden/>
              </w:rPr>
              <w:fldChar w:fldCharType="begin"/>
            </w:r>
            <w:r>
              <w:rPr>
                <w:noProof/>
                <w:webHidden/>
              </w:rPr>
              <w:instrText xml:space="preserve"> PAGEREF _Toc207883978 \h </w:instrText>
            </w:r>
            <w:r>
              <w:rPr>
                <w:noProof/>
                <w:webHidden/>
              </w:rPr>
            </w:r>
            <w:r>
              <w:rPr>
                <w:noProof/>
                <w:webHidden/>
              </w:rPr>
              <w:fldChar w:fldCharType="separate"/>
            </w:r>
            <w:r w:rsidR="004F317F">
              <w:rPr>
                <w:noProof/>
                <w:webHidden/>
              </w:rPr>
              <w:t>54</w:t>
            </w:r>
            <w:r>
              <w:rPr>
                <w:noProof/>
                <w:webHidden/>
              </w:rPr>
              <w:fldChar w:fldCharType="end"/>
            </w:r>
          </w:hyperlink>
        </w:p>
        <w:p w14:paraId="08653C38" w14:textId="59B13829"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79" w:history="1">
            <w:r w:rsidRPr="00427897">
              <w:rPr>
                <w:rStyle w:val="Hipercze"/>
                <w:noProof/>
              </w:rPr>
              <w:t>§ 3. Cena i sposób rozliczeń</w:t>
            </w:r>
            <w:r>
              <w:rPr>
                <w:noProof/>
                <w:webHidden/>
              </w:rPr>
              <w:tab/>
            </w:r>
            <w:r>
              <w:rPr>
                <w:noProof/>
                <w:webHidden/>
              </w:rPr>
              <w:fldChar w:fldCharType="begin"/>
            </w:r>
            <w:r>
              <w:rPr>
                <w:noProof/>
                <w:webHidden/>
              </w:rPr>
              <w:instrText xml:space="preserve"> PAGEREF _Toc207883979 \h </w:instrText>
            </w:r>
            <w:r>
              <w:rPr>
                <w:noProof/>
                <w:webHidden/>
              </w:rPr>
            </w:r>
            <w:r>
              <w:rPr>
                <w:noProof/>
                <w:webHidden/>
              </w:rPr>
              <w:fldChar w:fldCharType="separate"/>
            </w:r>
            <w:r w:rsidR="004F317F">
              <w:rPr>
                <w:noProof/>
                <w:webHidden/>
              </w:rPr>
              <w:t>54</w:t>
            </w:r>
            <w:r>
              <w:rPr>
                <w:noProof/>
                <w:webHidden/>
              </w:rPr>
              <w:fldChar w:fldCharType="end"/>
            </w:r>
          </w:hyperlink>
        </w:p>
        <w:p w14:paraId="2EC3D463" w14:textId="4E570F6C"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0" w:history="1">
            <w:r w:rsidRPr="00427897">
              <w:rPr>
                <w:rStyle w:val="Hipercze"/>
                <w:noProof/>
              </w:rPr>
              <w:t>§ 4. Fakturowanie i płatności</w:t>
            </w:r>
            <w:r>
              <w:rPr>
                <w:noProof/>
                <w:webHidden/>
              </w:rPr>
              <w:tab/>
            </w:r>
            <w:r>
              <w:rPr>
                <w:noProof/>
                <w:webHidden/>
              </w:rPr>
              <w:fldChar w:fldCharType="begin"/>
            </w:r>
            <w:r>
              <w:rPr>
                <w:noProof/>
                <w:webHidden/>
              </w:rPr>
              <w:instrText xml:space="preserve"> PAGEREF _Toc207883980 \h </w:instrText>
            </w:r>
            <w:r>
              <w:rPr>
                <w:noProof/>
                <w:webHidden/>
              </w:rPr>
            </w:r>
            <w:r>
              <w:rPr>
                <w:noProof/>
                <w:webHidden/>
              </w:rPr>
              <w:fldChar w:fldCharType="separate"/>
            </w:r>
            <w:r w:rsidR="004F317F">
              <w:rPr>
                <w:noProof/>
                <w:webHidden/>
              </w:rPr>
              <w:t>55</w:t>
            </w:r>
            <w:r>
              <w:rPr>
                <w:noProof/>
                <w:webHidden/>
              </w:rPr>
              <w:fldChar w:fldCharType="end"/>
            </w:r>
          </w:hyperlink>
        </w:p>
        <w:p w14:paraId="29B79B9B" w14:textId="40A710D0"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1" w:history="1">
            <w:r w:rsidRPr="00427897">
              <w:rPr>
                <w:rStyle w:val="Hipercze"/>
                <w:noProof/>
              </w:rPr>
              <w:t>§ 5. Termin realizacji</w:t>
            </w:r>
            <w:r>
              <w:rPr>
                <w:noProof/>
                <w:webHidden/>
              </w:rPr>
              <w:tab/>
            </w:r>
            <w:r>
              <w:rPr>
                <w:noProof/>
                <w:webHidden/>
              </w:rPr>
              <w:fldChar w:fldCharType="begin"/>
            </w:r>
            <w:r>
              <w:rPr>
                <w:noProof/>
                <w:webHidden/>
              </w:rPr>
              <w:instrText xml:space="preserve"> PAGEREF _Toc207883981 \h </w:instrText>
            </w:r>
            <w:r>
              <w:rPr>
                <w:noProof/>
                <w:webHidden/>
              </w:rPr>
            </w:r>
            <w:r>
              <w:rPr>
                <w:noProof/>
                <w:webHidden/>
              </w:rPr>
              <w:fldChar w:fldCharType="separate"/>
            </w:r>
            <w:r w:rsidR="004F317F">
              <w:rPr>
                <w:noProof/>
                <w:webHidden/>
              </w:rPr>
              <w:t>56</w:t>
            </w:r>
            <w:r>
              <w:rPr>
                <w:noProof/>
                <w:webHidden/>
              </w:rPr>
              <w:fldChar w:fldCharType="end"/>
            </w:r>
          </w:hyperlink>
        </w:p>
        <w:p w14:paraId="03D94149" w14:textId="0AABBAED"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2" w:history="1">
            <w:r w:rsidRPr="00427897">
              <w:rPr>
                <w:rStyle w:val="Hipercze"/>
                <w:noProof/>
              </w:rPr>
              <w:t>§ 6. Gwarancja i postępowanie reklamacyjne</w:t>
            </w:r>
            <w:r>
              <w:rPr>
                <w:noProof/>
                <w:webHidden/>
              </w:rPr>
              <w:tab/>
            </w:r>
            <w:r>
              <w:rPr>
                <w:noProof/>
                <w:webHidden/>
              </w:rPr>
              <w:fldChar w:fldCharType="begin"/>
            </w:r>
            <w:r>
              <w:rPr>
                <w:noProof/>
                <w:webHidden/>
              </w:rPr>
              <w:instrText xml:space="preserve"> PAGEREF _Toc207883982 \h </w:instrText>
            </w:r>
            <w:r>
              <w:rPr>
                <w:noProof/>
                <w:webHidden/>
              </w:rPr>
            </w:r>
            <w:r>
              <w:rPr>
                <w:noProof/>
                <w:webHidden/>
              </w:rPr>
              <w:fldChar w:fldCharType="separate"/>
            </w:r>
            <w:r w:rsidR="004F317F">
              <w:rPr>
                <w:noProof/>
                <w:webHidden/>
              </w:rPr>
              <w:t>56</w:t>
            </w:r>
            <w:r>
              <w:rPr>
                <w:noProof/>
                <w:webHidden/>
              </w:rPr>
              <w:fldChar w:fldCharType="end"/>
            </w:r>
          </w:hyperlink>
        </w:p>
        <w:p w14:paraId="40AA34EF" w14:textId="10BEB7AF"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3" w:history="1">
            <w:r w:rsidRPr="00427897">
              <w:rPr>
                <w:rStyle w:val="Hipercze"/>
                <w:noProof/>
              </w:rPr>
              <w:t>§ 7. Szczególne obowiązki Wykonawcy</w:t>
            </w:r>
            <w:r>
              <w:rPr>
                <w:noProof/>
                <w:webHidden/>
              </w:rPr>
              <w:tab/>
            </w:r>
            <w:r>
              <w:rPr>
                <w:noProof/>
                <w:webHidden/>
              </w:rPr>
              <w:fldChar w:fldCharType="begin"/>
            </w:r>
            <w:r>
              <w:rPr>
                <w:noProof/>
                <w:webHidden/>
              </w:rPr>
              <w:instrText xml:space="preserve"> PAGEREF _Toc207883983 \h </w:instrText>
            </w:r>
            <w:r>
              <w:rPr>
                <w:noProof/>
                <w:webHidden/>
              </w:rPr>
            </w:r>
            <w:r>
              <w:rPr>
                <w:noProof/>
                <w:webHidden/>
              </w:rPr>
              <w:fldChar w:fldCharType="separate"/>
            </w:r>
            <w:r w:rsidR="004F317F">
              <w:rPr>
                <w:noProof/>
                <w:webHidden/>
              </w:rPr>
              <w:t>57</w:t>
            </w:r>
            <w:r>
              <w:rPr>
                <w:noProof/>
                <w:webHidden/>
              </w:rPr>
              <w:fldChar w:fldCharType="end"/>
            </w:r>
          </w:hyperlink>
        </w:p>
        <w:p w14:paraId="5CBD7D21" w14:textId="3CB4FB53"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4" w:history="1">
            <w:r w:rsidRPr="00427897">
              <w:rPr>
                <w:rStyle w:val="Hipercze"/>
                <w:noProof/>
              </w:rPr>
              <w:t>§ 8. Zabezpieczenie należytego wykonania Umowy</w:t>
            </w:r>
            <w:r>
              <w:rPr>
                <w:noProof/>
                <w:webHidden/>
              </w:rPr>
              <w:tab/>
            </w:r>
            <w:r>
              <w:rPr>
                <w:noProof/>
                <w:webHidden/>
              </w:rPr>
              <w:fldChar w:fldCharType="begin"/>
            </w:r>
            <w:r>
              <w:rPr>
                <w:noProof/>
                <w:webHidden/>
              </w:rPr>
              <w:instrText xml:space="preserve"> PAGEREF _Toc207883984 \h </w:instrText>
            </w:r>
            <w:r>
              <w:rPr>
                <w:noProof/>
                <w:webHidden/>
              </w:rPr>
            </w:r>
            <w:r>
              <w:rPr>
                <w:noProof/>
                <w:webHidden/>
              </w:rPr>
              <w:fldChar w:fldCharType="separate"/>
            </w:r>
            <w:r w:rsidR="004F317F">
              <w:rPr>
                <w:noProof/>
                <w:webHidden/>
              </w:rPr>
              <w:t>57</w:t>
            </w:r>
            <w:r>
              <w:rPr>
                <w:noProof/>
                <w:webHidden/>
              </w:rPr>
              <w:fldChar w:fldCharType="end"/>
            </w:r>
          </w:hyperlink>
        </w:p>
        <w:p w14:paraId="6C763FB1" w14:textId="3F8C865C"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5" w:history="1">
            <w:r w:rsidRPr="00427897">
              <w:rPr>
                <w:rStyle w:val="Hipercze"/>
                <w:noProof/>
              </w:rPr>
              <w:t>§ 9. Wymagania dotyczące zatrudnienia</w:t>
            </w:r>
            <w:r>
              <w:rPr>
                <w:noProof/>
                <w:webHidden/>
              </w:rPr>
              <w:tab/>
            </w:r>
            <w:r>
              <w:rPr>
                <w:noProof/>
                <w:webHidden/>
              </w:rPr>
              <w:fldChar w:fldCharType="begin"/>
            </w:r>
            <w:r>
              <w:rPr>
                <w:noProof/>
                <w:webHidden/>
              </w:rPr>
              <w:instrText xml:space="preserve"> PAGEREF _Toc207883985 \h </w:instrText>
            </w:r>
            <w:r>
              <w:rPr>
                <w:noProof/>
                <w:webHidden/>
              </w:rPr>
            </w:r>
            <w:r>
              <w:rPr>
                <w:noProof/>
                <w:webHidden/>
              </w:rPr>
              <w:fldChar w:fldCharType="separate"/>
            </w:r>
            <w:r w:rsidR="004F317F">
              <w:rPr>
                <w:noProof/>
                <w:webHidden/>
              </w:rPr>
              <w:t>57</w:t>
            </w:r>
            <w:r>
              <w:rPr>
                <w:noProof/>
                <w:webHidden/>
              </w:rPr>
              <w:fldChar w:fldCharType="end"/>
            </w:r>
          </w:hyperlink>
        </w:p>
        <w:p w14:paraId="0F7647F0" w14:textId="07F3F519"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6" w:history="1">
            <w:r w:rsidRPr="00427897">
              <w:rPr>
                <w:rStyle w:val="Hipercze"/>
                <w:noProof/>
              </w:rPr>
              <w:t>§ 10. Podwykonawstwo</w:t>
            </w:r>
            <w:r>
              <w:rPr>
                <w:noProof/>
                <w:webHidden/>
              </w:rPr>
              <w:tab/>
            </w:r>
            <w:r>
              <w:rPr>
                <w:noProof/>
                <w:webHidden/>
              </w:rPr>
              <w:fldChar w:fldCharType="begin"/>
            </w:r>
            <w:r>
              <w:rPr>
                <w:noProof/>
                <w:webHidden/>
              </w:rPr>
              <w:instrText xml:space="preserve"> PAGEREF _Toc207883986 \h </w:instrText>
            </w:r>
            <w:r>
              <w:rPr>
                <w:noProof/>
                <w:webHidden/>
              </w:rPr>
            </w:r>
            <w:r>
              <w:rPr>
                <w:noProof/>
                <w:webHidden/>
              </w:rPr>
              <w:fldChar w:fldCharType="separate"/>
            </w:r>
            <w:r w:rsidR="004F317F">
              <w:rPr>
                <w:noProof/>
                <w:webHidden/>
              </w:rPr>
              <w:t>58</w:t>
            </w:r>
            <w:r>
              <w:rPr>
                <w:noProof/>
                <w:webHidden/>
              </w:rPr>
              <w:fldChar w:fldCharType="end"/>
            </w:r>
          </w:hyperlink>
        </w:p>
        <w:p w14:paraId="47B2858C" w14:textId="09036923"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7" w:history="1">
            <w:r w:rsidRPr="00427897">
              <w:rPr>
                <w:rStyle w:val="Hipercze"/>
                <w:noProof/>
              </w:rPr>
              <w:t>§ 11. Nadzór i koordynacja</w:t>
            </w:r>
            <w:r>
              <w:rPr>
                <w:noProof/>
                <w:webHidden/>
              </w:rPr>
              <w:tab/>
            </w:r>
            <w:r>
              <w:rPr>
                <w:noProof/>
                <w:webHidden/>
              </w:rPr>
              <w:fldChar w:fldCharType="begin"/>
            </w:r>
            <w:r>
              <w:rPr>
                <w:noProof/>
                <w:webHidden/>
              </w:rPr>
              <w:instrText xml:space="preserve"> PAGEREF _Toc207883987 \h </w:instrText>
            </w:r>
            <w:r>
              <w:rPr>
                <w:noProof/>
                <w:webHidden/>
              </w:rPr>
            </w:r>
            <w:r>
              <w:rPr>
                <w:noProof/>
                <w:webHidden/>
              </w:rPr>
              <w:fldChar w:fldCharType="separate"/>
            </w:r>
            <w:r w:rsidR="004F317F">
              <w:rPr>
                <w:noProof/>
                <w:webHidden/>
              </w:rPr>
              <w:t>61</w:t>
            </w:r>
            <w:r>
              <w:rPr>
                <w:noProof/>
                <w:webHidden/>
              </w:rPr>
              <w:fldChar w:fldCharType="end"/>
            </w:r>
          </w:hyperlink>
        </w:p>
        <w:p w14:paraId="26BA3104" w14:textId="0C91A3A1"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8" w:history="1">
            <w:r w:rsidRPr="00427897">
              <w:rPr>
                <w:rStyle w:val="Hipercze"/>
                <w:noProof/>
              </w:rPr>
              <w:t>§ 12. Badania kontrolne (Audyt)</w:t>
            </w:r>
            <w:r>
              <w:rPr>
                <w:noProof/>
                <w:webHidden/>
              </w:rPr>
              <w:tab/>
            </w:r>
            <w:r>
              <w:rPr>
                <w:noProof/>
                <w:webHidden/>
              </w:rPr>
              <w:fldChar w:fldCharType="begin"/>
            </w:r>
            <w:r>
              <w:rPr>
                <w:noProof/>
                <w:webHidden/>
              </w:rPr>
              <w:instrText xml:space="preserve"> PAGEREF _Toc207883988 \h </w:instrText>
            </w:r>
            <w:r>
              <w:rPr>
                <w:noProof/>
                <w:webHidden/>
              </w:rPr>
            </w:r>
            <w:r>
              <w:rPr>
                <w:noProof/>
                <w:webHidden/>
              </w:rPr>
              <w:fldChar w:fldCharType="separate"/>
            </w:r>
            <w:r w:rsidR="004F317F">
              <w:rPr>
                <w:noProof/>
                <w:webHidden/>
              </w:rPr>
              <w:t>61</w:t>
            </w:r>
            <w:r>
              <w:rPr>
                <w:noProof/>
                <w:webHidden/>
              </w:rPr>
              <w:fldChar w:fldCharType="end"/>
            </w:r>
          </w:hyperlink>
        </w:p>
        <w:p w14:paraId="4FF7222C" w14:textId="6DDF8B0F"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9" w:history="1">
            <w:r w:rsidRPr="00427897">
              <w:rPr>
                <w:rStyle w:val="Hipercze"/>
                <w:noProof/>
              </w:rPr>
              <w:t>§ 13. Kary umowne i odpowiedzialność</w:t>
            </w:r>
            <w:r>
              <w:rPr>
                <w:noProof/>
                <w:webHidden/>
              </w:rPr>
              <w:tab/>
            </w:r>
            <w:r>
              <w:rPr>
                <w:noProof/>
                <w:webHidden/>
              </w:rPr>
              <w:fldChar w:fldCharType="begin"/>
            </w:r>
            <w:r>
              <w:rPr>
                <w:noProof/>
                <w:webHidden/>
              </w:rPr>
              <w:instrText xml:space="preserve"> PAGEREF _Toc207883989 \h </w:instrText>
            </w:r>
            <w:r>
              <w:rPr>
                <w:noProof/>
                <w:webHidden/>
              </w:rPr>
            </w:r>
            <w:r>
              <w:rPr>
                <w:noProof/>
                <w:webHidden/>
              </w:rPr>
              <w:fldChar w:fldCharType="separate"/>
            </w:r>
            <w:r w:rsidR="004F317F">
              <w:rPr>
                <w:noProof/>
                <w:webHidden/>
              </w:rPr>
              <w:t>62</w:t>
            </w:r>
            <w:r>
              <w:rPr>
                <w:noProof/>
                <w:webHidden/>
              </w:rPr>
              <w:fldChar w:fldCharType="end"/>
            </w:r>
          </w:hyperlink>
        </w:p>
        <w:p w14:paraId="56E6C2E8" w14:textId="323ECBAE"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0" w:history="1">
            <w:r w:rsidRPr="0042789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_Toc207883990 \h </w:instrText>
            </w:r>
            <w:r>
              <w:rPr>
                <w:noProof/>
                <w:webHidden/>
              </w:rPr>
            </w:r>
            <w:r>
              <w:rPr>
                <w:noProof/>
                <w:webHidden/>
              </w:rPr>
              <w:fldChar w:fldCharType="separate"/>
            </w:r>
            <w:r w:rsidR="004F317F">
              <w:rPr>
                <w:noProof/>
                <w:webHidden/>
              </w:rPr>
              <w:t>64</w:t>
            </w:r>
            <w:r>
              <w:rPr>
                <w:noProof/>
                <w:webHidden/>
              </w:rPr>
              <w:fldChar w:fldCharType="end"/>
            </w:r>
          </w:hyperlink>
        </w:p>
        <w:p w14:paraId="6DD01EB6" w14:textId="02372FCA"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1" w:history="1">
            <w:r w:rsidRPr="00427897">
              <w:rPr>
                <w:rStyle w:val="Hipercze"/>
                <w:noProof/>
              </w:rPr>
              <w:t>§ 15. Zmiany Umowy</w:t>
            </w:r>
            <w:r>
              <w:rPr>
                <w:noProof/>
                <w:webHidden/>
              </w:rPr>
              <w:tab/>
            </w:r>
            <w:r>
              <w:rPr>
                <w:noProof/>
                <w:webHidden/>
              </w:rPr>
              <w:fldChar w:fldCharType="begin"/>
            </w:r>
            <w:r>
              <w:rPr>
                <w:noProof/>
                <w:webHidden/>
              </w:rPr>
              <w:instrText xml:space="preserve"> PAGEREF _Toc207883991 \h </w:instrText>
            </w:r>
            <w:r>
              <w:rPr>
                <w:noProof/>
                <w:webHidden/>
              </w:rPr>
            </w:r>
            <w:r>
              <w:rPr>
                <w:noProof/>
                <w:webHidden/>
              </w:rPr>
              <w:fldChar w:fldCharType="separate"/>
            </w:r>
            <w:r w:rsidR="004F317F">
              <w:rPr>
                <w:noProof/>
                <w:webHidden/>
              </w:rPr>
              <w:t>65</w:t>
            </w:r>
            <w:r>
              <w:rPr>
                <w:noProof/>
                <w:webHidden/>
              </w:rPr>
              <w:fldChar w:fldCharType="end"/>
            </w:r>
          </w:hyperlink>
        </w:p>
        <w:p w14:paraId="6437238D" w14:textId="655077BA"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2" w:history="1">
            <w:r w:rsidRPr="00427897">
              <w:rPr>
                <w:rStyle w:val="Hipercze"/>
                <w:noProof/>
              </w:rPr>
              <w:t>§ 16. Waloryzacja</w:t>
            </w:r>
            <w:r>
              <w:rPr>
                <w:noProof/>
                <w:webHidden/>
              </w:rPr>
              <w:tab/>
            </w:r>
            <w:r>
              <w:rPr>
                <w:noProof/>
                <w:webHidden/>
              </w:rPr>
              <w:fldChar w:fldCharType="begin"/>
            </w:r>
            <w:r>
              <w:rPr>
                <w:noProof/>
                <w:webHidden/>
              </w:rPr>
              <w:instrText xml:space="preserve"> PAGEREF _Toc207883992 \h </w:instrText>
            </w:r>
            <w:r>
              <w:rPr>
                <w:noProof/>
                <w:webHidden/>
              </w:rPr>
            </w:r>
            <w:r>
              <w:rPr>
                <w:noProof/>
                <w:webHidden/>
              </w:rPr>
              <w:fldChar w:fldCharType="separate"/>
            </w:r>
            <w:r w:rsidR="004F317F">
              <w:rPr>
                <w:noProof/>
                <w:webHidden/>
              </w:rPr>
              <w:t>67</w:t>
            </w:r>
            <w:r>
              <w:rPr>
                <w:noProof/>
                <w:webHidden/>
              </w:rPr>
              <w:fldChar w:fldCharType="end"/>
            </w:r>
          </w:hyperlink>
        </w:p>
        <w:p w14:paraId="325BC6BE" w14:textId="424C2778"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3" w:history="1">
            <w:r w:rsidRPr="00427897">
              <w:rPr>
                <w:rStyle w:val="Hipercze"/>
                <w:noProof/>
              </w:rPr>
              <w:t>§ 17. Ochrona danych osobowych</w:t>
            </w:r>
            <w:r>
              <w:rPr>
                <w:noProof/>
                <w:webHidden/>
              </w:rPr>
              <w:tab/>
            </w:r>
            <w:r>
              <w:rPr>
                <w:noProof/>
                <w:webHidden/>
              </w:rPr>
              <w:fldChar w:fldCharType="begin"/>
            </w:r>
            <w:r>
              <w:rPr>
                <w:noProof/>
                <w:webHidden/>
              </w:rPr>
              <w:instrText xml:space="preserve"> PAGEREF _Toc207883993 \h </w:instrText>
            </w:r>
            <w:r>
              <w:rPr>
                <w:noProof/>
                <w:webHidden/>
              </w:rPr>
            </w:r>
            <w:r>
              <w:rPr>
                <w:noProof/>
                <w:webHidden/>
              </w:rPr>
              <w:fldChar w:fldCharType="separate"/>
            </w:r>
            <w:r w:rsidR="004F317F">
              <w:rPr>
                <w:noProof/>
                <w:webHidden/>
              </w:rPr>
              <w:t>68</w:t>
            </w:r>
            <w:r>
              <w:rPr>
                <w:noProof/>
                <w:webHidden/>
              </w:rPr>
              <w:fldChar w:fldCharType="end"/>
            </w:r>
          </w:hyperlink>
        </w:p>
        <w:p w14:paraId="05E43DCB" w14:textId="6AC919DF"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4" w:history="1">
            <w:r w:rsidRPr="00427897">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_Toc207883994 \h </w:instrText>
            </w:r>
            <w:r>
              <w:rPr>
                <w:noProof/>
                <w:webHidden/>
              </w:rPr>
            </w:r>
            <w:r>
              <w:rPr>
                <w:noProof/>
                <w:webHidden/>
              </w:rPr>
              <w:fldChar w:fldCharType="separate"/>
            </w:r>
            <w:r w:rsidR="004F317F">
              <w:rPr>
                <w:noProof/>
                <w:webHidden/>
              </w:rPr>
              <w:t>68</w:t>
            </w:r>
            <w:r>
              <w:rPr>
                <w:noProof/>
                <w:webHidden/>
              </w:rPr>
              <w:fldChar w:fldCharType="end"/>
            </w:r>
          </w:hyperlink>
        </w:p>
        <w:p w14:paraId="20235543" w14:textId="51173ECD"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5" w:history="1">
            <w:r w:rsidRPr="00427897">
              <w:rPr>
                <w:rStyle w:val="Hipercze"/>
                <w:noProof/>
              </w:rPr>
              <w:t>§ 19. Zasady etyki</w:t>
            </w:r>
            <w:r>
              <w:rPr>
                <w:noProof/>
                <w:webHidden/>
              </w:rPr>
              <w:tab/>
            </w:r>
            <w:r>
              <w:rPr>
                <w:noProof/>
                <w:webHidden/>
              </w:rPr>
              <w:fldChar w:fldCharType="begin"/>
            </w:r>
            <w:r>
              <w:rPr>
                <w:noProof/>
                <w:webHidden/>
              </w:rPr>
              <w:instrText xml:space="preserve"> PAGEREF _Toc207883995 \h </w:instrText>
            </w:r>
            <w:r>
              <w:rPr>
                <w:noProof/>
                <w:webHidden/>
              </w:rPr>
            </w:r>
            <w:r>
              <w:rPr>
                <w:noProof/>
                <w:webHidden/>
              </w:rPr>
              <w:fldChar w:fldCharType="separate"/>
            </w:r>
            <w:r w:rsidR="004F317F">
              <w:rPr>
                <w:noProof/>
                <w:webHidden/>
              </w:rPr>
              <w:t>69</w:t>
            </w:r>
            <w:r>
              <w:rPr>
                <w:noProof/>
                <w:webHidden/>
              </w:rPr>
              <w:fldChar w:fldCharType="end"/>
            </w:r>
          </w:hyperlink>
        </w:p>
        <w:p w14:paraId="068AADE1" w14:textId="092E14C3"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6" w:history="1">
            <w:r w:rsidRPr="00427897">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_Toc207883996 \h </w:instrText>
            </w:r>
            <w:r>
              <w:rPr>
                <w:noProof/>
                <w:webHidden/>
              </w:rPr>
            </w:r>
            <w:r>
              <w:rPr>
                <w:noProof/>
                <w:webHidden/>
              </w:rPr>
              <w:fldChar w:fldCharType="separate"/>
            </w:r>
            <w:r w:rsidR="004F317F">
              <w:rPr>
                <w:noProof/>
                <w:webHidden/>
              </w:rPr>
              <w:t>70</w:t>
            </w:r>
            <w:r>
              <w:rPr>
                <w:noProof/>
                <w:webHidden/>
              </w:rPr>
              <w:fldChar w:fldCharType="end"/>
            </w:r>
          </w:hyperlink>
        </w:p>
        <w:p w14:paraId="113D4F9B" w14:textId="58A0C159"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7" w:history="1">
            <w:r w:rsidRPr="00427897">
              <w:rPr>
                <w:rStyle w:val="Hipercze"/>
                <w:noProof/>
              </w:rPr>
              <w:t>§ 21. Siła wyższa</w:t>
            </w:r>
            <w:r>
              <w:rPr>
                <w:noProof/>
                <w:webHidden/>
              </w:rPr>
              <w:tab/>
            </w:r>
            <w:r>
              <w:rPr>
                <w:noProof/>
                <w:webHidden/>
              </w:rPr>
              <w:fldChar w:fldCharType="begin"/>
            </w:r>
            <w:r>
              <w:rPr>
                <w:noProof/>
                <w:webHidden/>
              </w:rPr>
              <w:instrText xml:space="preserve"> PAGEREF _Toc207883997 \h </w:instrText>
            </w:r>
            <w:r>
              <w:rPr>
                <w:noProof/>
                <w:webHidden/>
              </w:rPr>
            </w:r>
            <w:r>
              <w:rPr>
                <w:noProof/>
                <w:webHidden/>
              </w:rPr>
              <w:fldChar w:fldCharType="separate"/>
            </w:r>
            <w:r w:rsidR="004F317F">
              <w:rPr>
                <w:noProof/>
                <w:webHidden/>
              </w:rPr>
              <w:t>70</w:t>
            </w:r>
            <w:r>
              <w:rPr>
                <w:noProof/>
                <w:webHidden/>
              </w:rPr>
              <w:fldChar w:fldCharType="end"/>
            </w:r>
          </w:hyperlink>
        </w:p>
        <w:p w14:paraId="7823AFFE" w14:textId="19B08B11"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8" w:history="1">
            <w:r w:rsidRPr="00427897">
              <w:rPr>
                <w:rStyle w:val="Hipercze"/>
                <w:noProof/>
              </w:rPr>
              <w:t>§ 22. Postanowienia końcowe</w:t>
            </w:r>
            <w:r>
              <w:rPr>
                <w:noProof/>
                <w:webHidden/>
              </w:rPr>
              <w:tab/>
            </w:r>
            <w:r>
              <w:rPr>
                <w:noProof/>
                <w:webHidden/>
              </w:rPr>
              <w:fldChar w:fldCharType="begin"/>
            </w:r>
            <w:r>
              <w:rPr>
                <w:noProof/>
                <w:webHidden/>
              </w:rPr>
              <w:instrText xml:space="preserve"> PAGEREF _Toc207883998 \h </w:instrText>
            </w:r>
            <w:r>
              <w:rPr>
                <w:noProof/>
                <w:webHidden/>
              </w:rPr>
            </w:r>
            <w:r>
              <w:rPr>
                <w:noProof/>
                <w:webHidden/>
              </w:rPr>
              <w:fldChar w:fldCharType="separate"/>
            </w:r>
            <w:r w:rsidR="004F317F">
              <w:rPr>
                <w:noProof/>
                <w:webHidden/>
              </w:rPr>
              <w:t>71</w:t>
            </w:r>
            <w:r>
              <w:rPr>
                <w:noProof/>
                <w:webHidden/>
              </w:rPr>
              <w:fldChar w:fldCharType="end"/>
            </w:r>
          </w:hyperlink>
        </w:p>
        <w:p w14:paraId="0C239671" w14:textId="6A1AC047" w:rsidR="00FC6C8D" w:rsidRDefault="00FC6C8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9" w:history="1">
            <w:r w:rsidRPr="00427897">
              <w:rPr>
                <w:rStyle w:val="Hipercze"/>
                <w:noProof/>
              </w:rPr>
              <w:t>Załączniki do Umowy:</w:t>
            </w:r>
            <w:r>
              <w:rPr>
                <w:noProof/>
                <w:webHidden/>
              </w:rPr>
              <w:tab/>
            </w:r>
            <w:r>
              <w:rPr>
                <w:noProof/>
                <w:webHidden/>
              </w:rPr>
              <w:fldChar w:fldCharType="begin"/>
            </w:r>
            <w:r>
              <w:rPr>
                <w:noProof/>
                <w:webHidden/>
              </w:rPr>
              <w:instrText xml:space="preserve"> PAGEREF _Toc207883999 \h </w:instrText>
            </w:r>
            <w:r>
              <w:rPr>
                <w:noProof/>
                <w:webHidden/>
              </w:rPr>
            </w:r>
            <w:r>
              <w:rPr>
                <w:noProof/>
                <w:webHidden/>
              </w:rPr>
              <w:fldChar w:fldCharType="separate"/>
            </w:r>
            <w:r w:rsidR="004F317F">
              <w:rPr>
                <w:noProof/>
                <w:webHidden/>
              </w:rPr>
              <w:t>71</w:t>
            </w:r>
            <w:r>
              <w:rPr>
                <w:noProof/>
                <w:webHidden/>
              </w:rPr>
              <w:fldChar w:fldCharType="end"/>
            </w:r>
          </w:hyperlink>
        </w:p>
        <w:p w14:paraId="24E7CE44" w14:textId="4C4F2792"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46" w:displacedByCustomXml="prev"/>
    <w:p w14:paraId="6BE0D227" w14:textId="77777777" w:rsidR="000C23F8" w:rsidRDefault="000C23F8" w:rsidP="000C23F8">
      <w:pPr>
        <w:rPr>
          <w:b/>
          <w:bCs/>
          <w:sz w:val="22"/>
          <w:szCs w:val="22"/>
        </w:rPr>
      </w:pPr>
      <w:r w:rsidRPr="008F2909">
        <w:rPr>
          <w:b/>
          <w:bCs/>
          <w:sz w:val="22"/>
          <w:szCs w:val="22"/>
        </w:rPr>
        <w:br w:type="page"/>
      </w:r>
    </w:p>
    <w:p w14:paraId="2AEB1F00" w14:textId="77777777" w:rsidR="000C23F8" w:rsidRPr="000C23F8" w:rsidRDefault="000C23F8" w:rsidP="000C23F8">
      <w:pPr>
        <w:pStyle w:val="Nagwek2"/>
      </w:pPr>
      <w:bookmarkStart w:id="147" w:name="_Toc64016200"/>
      <w:bookmarkStart w:id="148" w:name="_Toc106095860"/>
      <w:bookmarkStart w:id="149" w:name="_Toc106096300"/>
      <w:bookmarkStart w:id="150" w:name="_Toc106096404"/>
      <w:bookmarkStart w:id="151" w:name="_Toc207883977"/>
      <w:bookmarkStart w:id="152" w:name="_Hlk67825483"/>
      <w:r w:rsidRPr="000C23F8">
        <w:lastRenderedPageBreak/>
        <w:t>§ 1. Podstawa zawarcia Umowy</w:t>
      </w:r>
      <w:bookmarkEnd w:id="147"/>
      <w:bookmarkEnd w:id="148"/>
      <w:bookmarkEnd w:id="149"/>
      <w:bookmarkEnd w:id="150"/>
      <w:bookmarkEnd w:id="151"/>
    </w:p>
    <w:p w14:paraId="19110E28" w14:textId="2671DCDD" w:rsidR="000C23F8" w:rsidRPr="00902784" w:rsidRDefault="000C23F8" w:rsidP="00037CE6">
      <w:pPr>
        <w:numPr>
          <w:ilvl w:val="0"/>
          <w:numId w:val="37"/>
        </w:numPr>
        <w:spacing w:line="259" w:lineRule="auto"/>
        <w:ind w:hanging="357"/>
        <w:jc w:val="both"/>
        <w:rPr>
          <w:i/>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bookmarkStart w:id="153" w:name="_Hlk207877284"/>
      <w:r w:rsidR="002368C2" w:rsidRPr="002368C2">
        <w:rPr>
          <w:iCs/>
          <w:sz w:val="22"/>
          <w:szCs w:val="22"/>
        </w:rPr>
        <w:t>„Wyłonienie wykonawcy robót polegających na rekultywacji i zagospodarowaniu gruntów na terenie działek o numerach geodezyjnych nr 1255/36, 340/52, 1182/7, 1027/138 oraz 1185/11 w Oddziałach leśnych 118a, 118b, 119a, 120b, położonych w obrębie Bielszowice gminy Ruda Śląska, zgodnie z Decyzją rekultywacyjną” dla KWK Ruda Ruch Bielszowice</w:t>
      </w:r>
      <w:bookmarkEnd w:id="153"/>
      <w:r w:rsidR="00A236FE" w:rsidRPr="00A236FE">
        <w:rPr>
          <w:b/>
          <w:iCs/>
          <w:sz w:val="22"/>
          <w:szCs w:val="22"/>
        </w:rPr>
        <w:t xml:space="preserve">  </w:t>
      </w:r>
      <w:r w:rsidR="00F91A62" w:rsidRPr="00AB3682">
        <w:rPr>
          <w:sz w:val="22"/>
          <w:szCs w:val="22"/>
        </w:rPr>
        <w:t xml:space="preserve"> (nr sprawy</w:t>
      </w:r>
      <w:r w:rsidR="00F91A62" w:rsidRPr="00902784">
        <w:rPr>
          <w:sz w:val="22"/>
          <w:szCs w:val="22"/>
        </w:rPr>
        <w:t xml:space="preserve">: </w:t>
      </w:r>
      <w:r w:rsidR="002368C2">
        <w:rPr>
          <w:sz w:val="22"/>
          <w:szCs w:val="22"/>
        </w:rPr>
        <w:t>462500694</w:t>
      </w:r>
      <w:r w:rsidR="00902784" w:rsidRPr="00902784">
        <w:rPr>
          <w:sz w:val="22"/>
          <w:szCs w:val="22"/>
        </w:rPr>
        <w:t>)</w:t>
      </w:r>
    </w:p>
    <w:p w14:paraId="3E58CF20" w14:textId="77777777" w:rsidR="000C23F8" w:rsidRPr="000C0BCE" w:rsidRDefault="000C23F8" w:rsidP="00037CE6">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700EDA1C" w14:textId="77777777" w:rsidR="000C23F8" w:rsidRPr="00E66F78" w:rsidRDefault="000C23F8" w:rsidP="000C23F8">
      <w:pPr>
        <w:spacing w:before="120"/>
        <w:jc w:val="both"/>
        <w:rPr>
          <w:sz w:val="22"/>
          <w:szCs w:val="22"/>
        </w:rPr>
      </w:pPr>
      <w:bookmarkStart w:id="154" w:name="_Hlk106017812"/>
      <w:bookmarkEnd w:id="152"/>
    </w:p>
    <w:p w14:paraId="04D25C10" w14:textId="77777777" w:rsidR="000C23F8" w:rsidRPr="00E66F78" w:rsidRDefault="000C23F8" w:rsidP="000C23F8">
      <w:pPr>
        <w:pStyle w:val="Nagwek2"/>
      </w:pPr>
      <w:bookmarkStart w:id="155" w:name="_Toc64016201"/>
      <w:bookmarkStart w:id="156" w:name="_Toc106095861"/>
      <w:bookmarkStart w:id="157" w:name="_Toc106096301"/>
      <w:bookmarkStart w:id="158" w:name="_Toc106096405"/>
      <w:bookmarkStart w:id="159" w:name="_Toc207883978"/>
      <w:r w:rsidRPr="00E66F78">
        <w:t>§</w:t>
      </w:r>
      <w:r>
        <w:t xml:space="preserve"> </w:t>
      </w:r>
      <w:r w:rsidRPr="00E66F78">
        <w:t>2. Przedmiot Umowy</w:t>
      </w:r>
      <w:bookmarkEnd w:id="155"/>
      <w:bookmarkEnd w:id="156"/>
      <w:bookmarkEnd w:id="157"/>
      <w:bookmarkEnd w:id="158"/>
      <w:bookmarkEnd w:id="159"/>
    </w:p>
    <w:p w14:paraId="53E9D976" w14:textId="2FECCE52" w:rsidR="00AB3682" w:rsidRPr="00AB3682" w:rsidRDefault="000C23F8" w:rsidP="00037CE6">
      <w:pPr>
        <w:numPr>
          <w:ilvl w:val="0"/>
          <w:numId w:val="63"/>
        </w:numPr>
        <w:spacing w:line="259" w:lineRule="auto"/>
        <w:ind w:hanging="357"/>
        <w:jc w:val="both"/>
        <w:rPr>
          <w:b/>
          <w:i/>
          <w:sz w:val="22"/>
          <w:szCs w:val="22"/>
        </w:rPr>
      </w:pPr>
      <w:r w:rsidRPr="00F91A62">
        <w:rPr>
          <w:sz w:val="22"/>
          <w:szCs w:val="22"/>
        </w:rPr>
        <w:t xml:space="preserve">Przedmiotem Umowy jest </w:t>
      </w:r>
      <w:bookmarkStart w:id="160" w:name="_Hlk67825626"/>
      <w:r w:rsidR="002368C2">
        <w:rPr>
          <w:b/>
          <w:iCs/>
          <w:sz w:val="22"/>
          <w:szCs w:val="22"/>
        </w:rPr>
        <w:t>wykonanie</w:t>
      </w:r>
      <w:r w:rsidR="002368C2" w:rsidRPr="002368C2">
        <w:rPr>
          <w:b/>
          <w:iCs/>
          <w:sz w:val="22"/>
          <w:szCs w:val="22"/>
        </w:rPr>
        <w:t xml:space="preserve"> robót polegających na rekultywacji i zagospodarowaniu gruntów na terenie działek o numerach geodezyjnych nr 1255/36, 340/52, 1182/7, 1027/138 oraz 1185/11 w Oddziałach leśnych 118a, 118b, 119a, 120b, położonych w obrębie Bielszowice gminy Ruda Śląska, zgodnie z Decyzją rekultywacyjną” dla KWK Ruda Ruch Bielszowice</w:t>
      </w:r>
      <w:r w:rsidR="00A236FE" w:rsidRPr="00A236FE">
        <w:rPr>
          <w:b/>
          <w:iCs/>
          <w:sz w:val="22"/>
          <w:szCs w:val="22"/>
        </w:rPr>
        <w:t xml:space="preserve"> </w:t>
      </w:r>
      <w:r w:rsidR="00AB3682">
        <w:rPr>
          <w:b/>
          <w:i/>
          <w:sz w:val="22"/>
          <w:szCs w:val="22"/>
        </w:rPr>
        <w:t>.</w:t>
      </w:r>
    </w:p>
    <w:p w14:paraId="66385262" w14:textId="77777777" w:rsidR="000C23F8" w:rsidRPr="00F91A62" w:rsidRDefault="000C23F8" w:rsidP="00037CE6">
      <w:pPr>
        <w:numPr>
          <w:ilvl w:val="0"/>
          <w:numId w:val="63"/>
        </w:numPr>
        <w:spacing w:line="259" w:lineRule="auto"/>
        <w:ind w:hanging="357"/>
        <w:jc w:val="both"/>
        <w:rPr>
          <w:sz w:val="22"/>
          <w:szCs w:val="22"/>
        </w:rPr>
      </w:pPr>
      <w:r w:rsidRPr="00F91A62">
        <w:rPr>
          <w:sz w:val="22"/>
          <w:szCs w:val="22"/>
        </w:rPr>
        <w:t xml:space="preserve">Szczegółowy Opis Przedmiotu Zamówienia (SOPZ) stanowi </w:t>
      </w:r>
      <w:r w:rsidRPr="00F91A62">
        <w:rPr>
          <w:b/>
          <w:bCs/>
          <w:sz w:val="22"/>
          <w:szCs w:val="22"/>
        </w:rPr>
        <w:t>Załącznik nr 1 do Umowy</w:t>
      </w:r>
      <w:r w:rsidRPr="00F91A62">
        <w:rPr>
          <w:sz w:val="22"/>
          <w:szCs w:val="22"/>
        </w:rPr>
        <w:t>.</w:t>
      </w:r>
    </w:p>
    <w:p w14:paraId="19BD6AF9" w14:textId="77777777" w:rsidR="000C23F8" w:rsidRPr="00500E2A" w:rsidRDefault="000C23F8" w:rsidP="00037CE6">
      <w:pPr>
        <w:numPr>
          <w:ilvl w:val="0"/>
          <w:numId w:val="63"/>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2BD7F1E" w14:textId="77777777" w:rsidR="000C23F8" w:rsidRPr="00886D56" w:rsidRDefault="000C23F8" w:rsidP="00037CE6">
      <w:pPr>
        <w:numPr>
          <w:ilvl w:val="0"/>
          <w:numId w:val="63"/>
        </w:numPr>
        <w:spacing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 xml:space="preserve">. </w:t>
      </w:r>
    </w:p>
    <w:p w14:paraId="0AC25F45" w14:textId="77777777" w:rsidR="000C23F8" w:rsidRPr="00886D56" w:rsidRDefault="000C23F8" w:rsidP="00037CE6">
      <w:pPr>
        <w:numPr>
          <w:ilvl w:val="0"/>
          <w:numId w:val="6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5DCD8479" w14:textId="42F140B5" w:rsidR="000C23F8" w:rsidRDefault="000C23F8" w:rsidP="00037CE6">
      <w:pPr>
        <w:numPr>
          <w:ilvl w:val="0"/>
          <w:numId w:val="63"/>
        </w:numPr>
        <w:spacing w:line="259" w:lineRule="auto"/>
        <w:ind w:left="357"/>
        <w:jc w:val="both"/>
        <w:rPr>
          <w:sz w:val="22"/>
          <w:szCs w:val="22"/>
        </w:rPr>
      </w:pPr>
      <w:r w:rsidRPr="008953DB">
        <w:rPr>
          <w:sz w:val="22"/>
          <w:szCs w:val="22"/>
        </w:rPr>
        <w:t xml:space="preserve">Realizacja Umowy </w:t>
      </w:r>
      <w:r w:rsidRPr="00F91A62">
        <w:rPr>
          <w:iCs/>
          <w:sz w:val="22"/>
          <w:szCs w:val="22"/>
        </w:rPr>
        <w:t xml:space="preserve"> </w:t>
      </w:r>
      <w:r w:rsidR="002A189A">
        <w:rPr>
          <w:iCs/>
          <w:sz w:val="22"/>
          <w:szCs w:val="22"/>
        </w:rPr>
        <w:t xml:space="preserve">nie </w:t>
      </w:r>
      <w:r w:rsidRPr="00F91A62">
        <w:rPr>
          <w:iCs/>
          <w:sz w:val="22"/>
          <w:szCs w:val="22"/>
        </w:rPr>
        <w:t>wymaga</w:t>
      </w:r>
      <w:r w:rsidRPr="00F91A62">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1CEE78F8" w14:textId="77777777" w:rsidR="0092505B" w:rsidRPr="0092505B" w:rsidRDefault="0092505B" w:rsidP="0092505B">
      <w:pPr>
        <w:spacing w:line="259" w:lineRule="auto"/>
        <w:ind w:left="360"/>
        <w:jc w:val="both"/>
        <w:rPr>
          <w:sz w:val="22"/>
          <w:szCs w:val="22"/>
        </w:rPr>
      </w:pPr>
    </w:p>
    <w:p w14:paraId="7025413D" w14:textId="77777777" w:rsidR="000C23F8" w:rsidRPr="00E66F78" w:rsidRDefault="000C23F8" w:rsidP="000C23F8">
      <w:pPr>
        <w:pStyle w:val="Nagwek2"/>
      </w:pPr>
      <w:bookmarkStart w:id="161" w:name="_Toc64016202"/>
      <w:bookmarkStart w:id="162" w:name="_Toc106095862"/>
      <w:bookmarkStart w:id="163" w:name="_Toc106096302"/>
      <w:bookmarkStart w:id="164" w:name="_Toc106096406"/>
      <w:bookmarkStart w:id="165" w:name="_Toc207883979"/>
      <w:bookmarkEnd w:id="154"/>
      <w:r w:rsidRPr="00E66F78">
        <w:t>§</w:t>
      </w:r>
      <w:r>
        <w:t xml:space="preserve"> </w:t>
      </w:r>
      <w:r w:rsidRPr="00E66F78">
        <w:t>3. Cena i sposób rozliczeń</w:t>
      </w:r>
      <w:bookmarkEnd w:id="161"/>
      <w:bookmarkEnd w:id="162"/>
      <w:bookmarkEnd w:id="163"/>
      <w:bookmarkEnd w:id="164"/>
      <w:bookmarkEnd w:id="165"/>
    </w:p>
    <w:p w14:paraId="6044AEC7" w14:textId="11ABA241" w:rsidR="000C23F8" w:rsidRDefault="000C23F8" w:rsidP="00037CE6">
      <w:pPr>
        <w:numPr>
          <w:ilvl w:val="0"/>
          <w:numId w:val="38"/>
        </w:numPr>
        <w:ind w:hanging="357"/>
        <w:jc w:val="both"/>
        <w:rPr>
          <w:sz w:val="22"/>
          <w:szCs w:val="22"/>
        </w:rPr>
      </w:pPr>
      <w:r w:rsidRPr="00E66F78">
        <w:rPr>
          <w:sz w:val="22"/>
          <w:szCs w:val="22"/>
        </w:rPr>
        <w:t xml:space="preserve">Wartość Umowy </w:t>
      </w:r>
      <w:r w:rsidRPr="00F91A62">
        <w:rPr>
          <w:sz w:val="22"/>
          <w:szCs w:val="22"/>
        </w:rPr>
        <w:t>wynosi:</w:t>
      </w:r>
      <w:r w:rsidRPr="00E66F78">
        <w:rPr>
          <w:sz w:val="22"/>
          <w:szCs w:val="22"/>
        </w:rPr>
        <w:t xml:space="preserve"> ……………… zł netto</w:t>
      </w:r>
      <w:r w:rsidR="00A236FE">
        <w:rPr>
          <w:sz w:val="22"/>
          <w:szCs w:val="22"/>
        </w:rPr>
        <w:t>.</w:t>
      </w:r>
    </w:p>
    <w:p w14:paraId="45F1FE9B" w14:textId="77777777" w:rsidR="007D00E4" w:rsidRPr="003F44C6" w:rsidRDefault="000C23F8" w:rsidP="00037CE6">
      <w:pPr>
        <w:pStyle w:val="Akapitzlist"/>
        <w:numPr>
          <w:ilvl w:val="0"/>
          <w:numId w:val="38"/>
        </w:numPr>
        <w:jc w:val="both"/>
        <w:rPr>
          <w:sz w:val="22"/>
          <w:szCs w:val="22"/>
        </w:rPr>
      </w:pPr>
      <w:r w:rsidRPr="003F44C6">
        <w:rPr>
          <w:sz w:val="22"/>
          <w:szCs w:val="22"/>
        </w:rPr>
        <w:t>Wartość Umowy, o której mowa w ust. 1, została ustalona w oparciu o ceny jednostkowe podane w</w:t>
      </w:r>
      <w:r w:rsidR="00086BF0" w:rsidRPr="003F44C6">
        <w:rPr>
          <w:sz w:val="22"/>
          <w:szCs w:val="22"/>
        </w:rPr>
        <w:t> </w:t>
      </w:r>
      <w:r w:rsidRPr="003F44C6">
        <w:rPr>
          <w:sz w:val="22"/>
          <w:szCs w:val="22"/>
        </w:rPr>
        <w:t>Ofercie Wykonawcy oraz szacunkową liczbę jednostek podaną w Specyfikacji Warunków Zamówienia</w:t>
      </w:r>
      <w:r w:rsidR="00F91A62">
        <w:rPr>
          <w:sz w:val="22"/>
          <w:szCs w:val="22"/>
        </w:rPr>
        <w:t>.</w:t>
      </w:r>
    </w:p>
    <w:p w14:paraId="6FC152E1" w14:textId="77777777" w:rsidR="009817B0" w:rsidRPr="003F44C6" w:rsidRDefault="00701D7B" w:rsidP="00037CE6">
      <w:pPr>
        <w:pStyle w:val="Akapitzlist"/>
        <w:numPr>
          <w:ilvl w:val="0"/>
          <w:numId w:val="38"/>
        </w:numPr>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66956205" w14:textId="77777777" w:rsidR="000C23F8" w:rsidRPr="006C3FD2" w:rsidRDefault="007D00E4" w:rsidP="00037CE6">
      <w:pPr>
        <w:numPr>
          <w:ilvl w:val="0"/>
          <w:numId w:val="38"/>
        </w:numPr>
        <w:ind w:hanging="357"/>
        <w:jc w:val="both"/>
        <w:rPr>
          <w:strike/>
          <w:sz w:val="22"/>
          <w:szCs w:val="22"/>
        </w:rPr>
      </w:pPr>
      <w:r w:rsidRPr="006C3FD2">
        <w:rPr>
          <w:sz w:val="22"/>
          <w:szCs w:val="22"/>
        </w:rPr>
        <w:t xml:space="preserve">Szczegółowa kalkulacja ceny umownej w części dotyczącej robót stanowiących przedmiot Umowy stanowi </w:t>
      </w:r>
      <w:r w:rsidRPr="006C3FD2">
        <w:rPr>
          <w:b/>
          <w:bCs/>
          <w:sz w:val="22"/>
          <w:szCs w:val="22"/>
        </w:rPr>
        <w:t xml:space="preserve">Załącznik nr </w:t>
      </w:r>
      <w:r w:rsidR="00BB72DF">
        <w:rPr>
          <w:b/>
          <w:bCs/>
          <w:sz w:val="22"/>
          <w:szCs w:val="22"/>
        </w:rPr>
        <w:t>2.1</w:t>
      </w:r>
      <w:r w:rsidRPr="006C3FD2">
        <w:rPr>
          <w:b/>
          <w:bCs/>
          <w:sz w:val="22"/>
          <w:szCs w:val="22"/>
        </w:rPr>
        <w:t xml:space="preserve"> do Umowy</w:t>
      </w:r>
      <w:r w:rsidRPr="006C3FD2">
        <w:rPr>
          <w:sz w:val="22"/>
          <w:szCs w:val="22"/>
        </w:rPr>
        <w:t>.</w:t>
      </w:r>
    </w:p>
    <w:p w14:paraId="0BDE4365" w14:textId="77777777" w:rsidR="000C23F8" w:rsidRPr="006C3FD2" w:rsidRDefault="000C23F8" w:rsidP="00037CE6">
      <w:pPr>
        <w:numPr>
          <w:ilvl w:val="0"/>
          <w:numId w:val="38"/>
        </w:numPr>
        <w:ind w:left="357" w:hanging="357"/>
        <w:jc w:val="both"/>
        <w:rPr>
          <w:sz w:val="22"/>
          <w:szCs w:val="22"/>
        </w:rPr>
      </w:pPr>
      <w:r w:rsidRPr="006C3FD2">
        <w:rPr>
          <w:sz w:val="22"/>
          <w:szCs w:val="22"/>
        </w:rPr>
        <w:t>Do cen netto zostanie doliczony podatek od towarów i usług w obowiązującej wysokości.</w:t>
      </w:r>
    </w:p>
    <w:p w14:paraId="68CC2A8B" w14:textId="77777777" w:rsidR="000C23F8" w:rsidRPr="006C3FD2" w:rsidRDefault="000C23F8" w:rsidP="00037CE6">
      <w:pPr>
        <w:pStyle w:val="bullet"/>
        <w:numPr>
          <w:ilvl w:val="0"/>
          <w:numId w:val="38"/>
        </w:numPr>
        <w:spacing w:before="0" w:after="0"/>
        <w:jc w:val="both"/>
        <w:rPr>
          <w:i/>
          <w:color w:val="C00000"/>
          <w:sz w:val="22"/>
          <w:szCs w:val="22"/>
        </w:rPr>
      </w:pPr>
      <w:r w:rsidRPr="006C3FD2">
        <w:rPr>
          <w:sz w:val="22"/>
          <w:szCs w:val="20"/>
        </w:rPr>
        <w:t>Ceny netto są stałe a wartość Umowy nie będzie indeksowana.</w:t>
      </w:r>
    </w:p>
    <w:p w14:paraId="7B8900D1" w14:textId="06FC357A" w:rsidR="000C23F8" w:rsidRPr="006C3FD2" w:rsidRDefault="000C23F8" w:rsidP="00037CE6">
      <w:pPr>
        <w:numPr>
          <w:ilvl w:val="0"/>
          <w:numId w:val="38"/>
        </w:numPr>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r w:rsidR="00DC2A1C">
        <w:rPr>
          <w:sz w:val="22"/>
          <w:szCs w:val="22"/>
        </w:rPr>
        <w:t>itd.</w:t>
      </w:r>
      <w:r w:rsidRPr="006C3FD2">
        <w:rPr>
          <w:sz w:val="22"/>
          <w:szCs w:val="22"/>
        </w:rPr>
        <w:t xml:space="preserve"> i nie będą podlegały zmianom, chyba że postanowienia Umowy wprost stanowią inaczej. </w:t>
      </w:r>
    </w:p>
    <w:p w14:paraId="51F14876" w14:textId="77777777" w:rsidR="000C23F8" w:rsidRPr="006C3FD2" w:rsidRDefault="000C23F8" w:rsidP="00037CE6">
      <w:pPr>
        <w:pStyle w:val="Tekstpodstawowy"/>
        <w:numPr>
          <w:ilvl w:val="0"/>
          <w:numId w:val="38"/>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3075BE7F" w14:textId="77777777" w:rsidR="000C23F8" w:rsidRPr="006C3FD2" w:rsidRDefault="000C23F8" w:rsidP="00037CE6">
      <w:pPr>
        <w:numPr>
          <w:ilvl w:val="0"/>
          <w:numId w:val="38"/>
        </w:numPr>
        <w:jc w:val="both"/>
        <w:rPr>
          <w:b/>
          <w:bCs/>
          <w:i/>
          <w:iCs/>
          <w:strike/>
          <w:color w:val="FF0000"/>
          <w:sz w:val="22"/>
          <w:szCs w:val="22"/>
          <w:lang w:val="cs-CZ"/>
        </w:rPr>
      </w:pPr>
      <w:r w:rsidRPr="006C3FD2">
        <w:rPr>
          <w:sz w:val="22"/>
          <w:szCs w:val="22"/>
        </w:rPr>
        <w:t xml:space="preserve">Wykonawcy przysługuje wynagrodzenie za faktycznie </w:t>
      </w:r>
      <w:r w:rsidR="00701D7B" w:rsidRPr="006C3FD2">
        <w:rPr>
          <w:sz w:val="22"/>
          <w:szCs w:val="22"/>
        </w:rPr>
        <w:t>zrealizowane roboty</w:t>
      </w:r>
      <w:r w:rsidRPr="006C3FD2">
        <w:rPr>
          <w:sz w:val="22"/>
          <w:szCs w:val="22"/>
        </w:rPr>
        <w:t>, które rozliczane będą</w:t>
      </w:r>
      <w:r w:rsidR="006C3FD2" w:rsidRPr="006C3FD2">
        <w:rPr>
          <w:sz w:val="22"/>
          <w:szCs w:val="22"/>
        </w:rPr>
        <w:t xml:space="preserve"> </w:t>
      </w:r>
      <w:r w:rsidRPr="006C3FD2">
        <w:rPr>
          <w:sz w:val="22"/>
          <w:szCs w:val="22"/>
        </w:rPr>
        <w:t>na podstawie harmonogramu rzeczowo</w:t>
      </w:r>
      <w:r w:rsidR="00701D7B" w:rsidRPr="006C3FD2">
        <w:rPr>
          <w:sz w:val="22"/>
          <w:szCs w:val="22"/>
        </w:rPr>
        <w:t>-</w:t>
      </w:r>
      <w:r w:rsidRPr="006C3FD2">
        <w:rPr>
          <w:sz w:val="22"/>
          <w:szCs w:val="22"/>
        </w:rPr>
        <w:t>finansowego</w:t>
      </w:r>
      <w:r w:rsidR="00E6260C" w:rsidRPr="006C3FD2">
        <w:rPr>
          <w:sz w:val="22"/>
          <w:szCs w:val="22"/>
        </w:rPr>
        <w:t xml:space="preserve"> stanowiącego </w:t>
      </w:r>
      <w:r w:rsidR="00E6260C" w:rsidRPr="006C3FD2">
        <w:rPr>
          <w:b/>
          <w:bCs/>
          <w:sz w:val="22"/>
          <w:szCs w:val="22"/>
        </w:rPr>
        <w:t xml:space="preserve">Załącznik nr </w:t>
      </w:r>
      <w:r w:rsidR="00BB72DF">
        <w:rPr>
          <w:b/>
          <w:bCs/>
          <w:sz w:val="22"/>
          <w:szCs w:val="22"/>
        </w:rPr>
        <w:t xml:space="preserve">2.2 </w:t>
      </w:r>
      <w:r w:rsidR="00E6260C" w:rsidRPr="006C3FD2">
        <w:rPr>
          <w:b/>
          <w:bCs/>
          <w:sz w:val="22"/>
          <w:szCs w:val="22"/>
        </w:rPr>
        <w:t>do Umowy</w:t>
      </w:r>
      <w:r w:rsidRPr="006C3FD2">
        <w:rPr>
          <w:sz w:val="22"/>
          <w:szCs w:val="22"/>
        </w:rPr>
        <w:t xml:space="preserve">. </w:t>
      </w:r>
    </w:p>
    <w:p w14:paraId="3019C9A2" w14:textId="77777777" w:rsidR="000C23F8" w:rsidRPr="006C3FD2" w:rsidRDefault="000C23F8" w:rsidP="00037CE6">
      <w:pPr>
        <w:numPr>
          <w:ilvl w:val="0"/>
          <w:numId w:val="38"/>
        </w:numPr>
        <w:ind w:left="357"/>
        <w:jc w:val="both"/>
        <w:rPr>
          <w:sz w:val="22"/>
          <w:szCs w:val="22"/>
        </w:rPr>
      </w:pPr>
      <w:r w:rsidRPr="006C3FD2">
        <w:rPr>
          <w:sz w:val="22"/>
          <w:szCs w:val="22"/>
        </w:rPr>
        <w:t>Wszelkie rozliczenia będą dokonywane w złotych polskich.</w:t>
      </w:r>
    </w:p>
    <w:p w14:paraId="685907DE" w14:textId="77777777" w:rsidR="000C23F8" w:rsidRPr="006C3FD2" w:rsidRDefault="000C23F8" w:rsidP="00037CE6">
      <w:pPr>
        <w:numPr>
          <w:ilvl w:val="0"/>
          <w:numId w:val="38"/>
        </w:numPr>
        <w:ind w:left="357"/>
        <w:jc w:val="both"/>
        <w:rPr>
          <w:color w:val="FF0000"/>
          <w:sz w:val="22"/>
          <w:szCs w:val="22"/>
        </w:rPr>
      </w:pPr>
      <w:r w:rsidRPr="006C3FD2">
        <w:rPr>
          <w:sz w:val="22"/>
        </w:rPr>
        <w:lastRenderedPageBreak/>
        <w:t xml:space="preserve">W przypadku kiedy realizacja </w:t>
      </w:r>
      <w:r w:rsidR="0090266E">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3A8FBC72" w14:textId="77777777" w:rsidR="000C23F8" w:rsidRPr="00C64A20" w:rsidRDefault="000C23F8" w:rsidP="000C23F8">
      <w:pPr>
        <w:spacing w:line="259" w:lineRule="auto"/>
        <w:ind w:left="357"/>
        <w:jc w:val="both"/>
        <w:rPr>
          <w:color w:val="FF0000"/>
          <w:sz w:val="22"/>
          <w:szCs w:val="22"/>
          <w:highlight w:val="cyan"/>
        </w:rPr>
      </w:pPr>
    </w:p>
    <w:p w14:paraId="373D315D" w14:textId="77777777" w:rsidR="000C23F8" w:rsidRPr="00500E2A" w:rsidRDefault="000C23F8" w:rsidP="000C23F8">
      <w:pPr>
        <w:pStyle w:val="Nagwek2"/>
      </w:pPr>
      <w:bookmarkStart w:id="166" w:name="_Toc106095863"/>
      <w:bookmarkStart w:id="167" w:name="_Toc106096303"/>
      <w:bookmarkStart w:id="168" w:name="_Toc106096407"/>
      <w:bookmarkStart w:id="169" w:name="_Toc207883980"/>
      <w:r w:rsidRPr="00500E2A">
        <w:t>§</w:t>
      </w:r>
      <w:r>
        <w:t xml:space="preserve"> </w:t>
      </w:r>
      <w:r w:rsidRPr="00500E2A">
        <w:t>4. Fakturowanie i płatności</w:t>
      </w:r>
      <w:bookmarkEnd w:id="166"/>
      <w:bookmarkEnd w:id="167"/>
      <w:bookmarkEnd w:id="168"/>
      <w:bookmarkEnd w:id="169"/>
    </w:p>
    <w:p w14:paraId="419B8F5B" w14:textId="472CE7F9" w:rsidR="000C23F8" w:rsidRPr="002E713B" w:rsidRDefault="000C23F8" w:rsidP="00037CE6">
      <w:pPr>
        <w:numPr>
          <w:ilvl w:val="0"/>
          <w:numId w:val="54"/>
        </w:numPr>
        <w:jc w:val="both"/>
        <w:rPr>
          <w:sz w:val="22"/>
          <w:szCs w:val="22"/>
        </w:rPr>
      </w:pPr>
      <w:bookmarkStart w:id="170" w:name="_Hlk83031827"/>
      <w:r w:rsidRPr="00A27F69">
        <w:rPr>
          <w:sz w:val="22"/>
          <w:szCs w:val="22"/>
        </w:rPr>
        <w:t>Rozliczenie przedmiotu umowy nastąpi na podstawie wystawionej faktury zgodnie z</w:t>
      </w:r>
      <w:r w:rsidR="00651B13">
        <w:rPr>
          <w:sz w:val="22"/>
          <w:szCs w:val="22"/>
        </w:rPr>
        <w:t>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 xml:space="preserve">t </w:t>
      </w:r>
      <w:r w:rsidR="00AE53CE">
        <w:rPr>
          <w:sz w:val="22"/>
          <w:szCs w:val="22"/>
        </w:rPr>
        <w:t xml:space="preserve">(częściowy/końcowy) </w:t>
      </w:r>
      <w:r w:rsidR="005574B0" w:rsidRPr="002E713B">
        <w:rPr>
          <w:sz w:val="22"/>
          <w:szCs w:val="22"/>
        </w:rPr>
        <w:t>bez uwag</w:t>
      </w:r>
      <w:r w:rsidR="00DC2A1C">
        <w:rPr>
          <w:sz w:val="22"/>
          <w:szCs w:val="22"/>
        </w:rPr>
        <w:t xml:space="preserve"> podpisany zgodnie z ust. 4</w:t>
      </w:r>
      <w:r w:rsidR="005574B0" w:rsidRPr="002E713B">
        <w:rPr>
          <w:sz w:val="22"/>
          <w:szCs w:val="22"/>
        </w:rPr>
        <w:t>, na podstawie którego fakturę wystawiono.</w:t>
      </w:r>
      <w:r w:rsidR="00651B13" w:rsidRPr="002E713B">
        <w:rPr>
          <w:sz w:val="22"/>
          <w:szCs w:val="22"/>
        </w:rPr>
        <w:t xml:space="preserve"> </w:t>
      </w:r>
    </w:p>
    <w:p w14:paraId="07D77658" w14:textId="77777777" w:rsidR="00F26D74" w:rsidRPr="002E713B" w:rsidRDefault="00F26D74" w:rsidP="00037CE6">
      <w:pPr>
        <w:numPr>
          <w:ilvl w:val="0"/>
          <w:numId w:val="54"/>
        </w:numPr>
        <w:jc w:val="both"/>
        <w:rPr>
          <w:sz w:val="22"/>
          <w:szCs w:val="22"/>
        </w:rPr>
      </w:pPr>
      <w:r w:rsidRPr="002E713B">
        <w:rPr>
          <w:sz w:val="22"/>
          <w:szCs w:val="22"/>
        </w:rPr>
        <w:t xml:space="preserve">Gdy Wykonawca powierzył wykonanie części Umowy Podwykonawcy, z zastrzeżeniem §10 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6FE3D11A" w14:textId="3AB79620" w:rsidR="000C23F8" w:rsidRPr="002E713B" w:rsidRDefault="000C23F8" w:rsidP="00037CE6">
      <w:pPr>
        <w:numPr>
          <w:ilvl w:val="0"/>
          <w:numId w:val="54"/>
        </w:numPr>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t>
      </w:r>
      <w:r w:rsidRPr="002E713B">
        <w:rPr>
          <w:sz w:val="22"/>
          <w:szCs w:val="22"/>
        </w:rPr>
        <w:t xml:space="preserve">wobec wszystkich wykonawców umowy </w:t>
      </w:r>
      <w:r w:rsidR="009D3EAB" w:rsidRPr="005807E9">
        <w:rPr>
          <w:i/>
          <w:iCs/>
          <w:sz w:val="22"/>
          <w:szCs w:val="22"/>
        </w:rPr>
        <w:t>- jeżeli dotyczy</w:t>
      </w:r>
    </w:p>
    <w:p w14:paraId="11D9C90F" w14:textId="77777777" w:rsidR="000C23F8" w:rsidRPr="002E713B" w:rsidRDefault="000C23F8" w:rsidP="00037CE6">
      <w:pPr>
        <w:numPr>
          <w:ilvl w:val="0"/>
          <w:numId w:val="54"/>
        </w:numPr>
        <w:jc w:val="both"/>
        <w:rPr>
          <w:sz w:val="22"/>
          <w:szCs w:val="22"/>
        </w:rPr>
      </w:pPr>
      <w:r w:rsidRPr="002E713B">
        <w:rPr>
          <w:sz w:val="22"/>
          <w:szCs w:val="22"/>
        </w:rPr>
        <w:t xml:space="preserve">Protokół odbioru podpisują upoważnieni przedstawiciele Stron wskazani w Umowie. </w:t>
      </w:r>
    </w:p>
    <w:bookmarkEnd w:id="170"/>
    <w:p w14:paraId="6B030C9A" w14:textId="77777777" w:rsidR="000C23F8" w:rsidRPr="00595319" w:rsidRDefault="000C23F8" w:rsidP="00037CE6">
      <w:pPr>
        <w:numPr>
          <w:ilvl w:val="0"/>
          <w:numId w:val="54"/>
        </w:numPr>
        <w:jc w:val="both"/>
        <w:rPr>
          <w:color w:val="FF0000"/>
          <w:sz w:val="22"/>
          <w:szCs w:val="22"/>
        </w:rPr>
      </w:pPr>
      <w:r>
        <w:rPr>
          <w:sz w:val="22"/>
          <w:szCs w:val="22"/>
        </w:rPr>
        <w:t>Faktury należy wystawiać zgodnie z  obowiązującymi przepisami.</w:t>
      </w:r>
    </w:p>
    <w:p w14:paraId="6F076D13" w14:textId="77777777" w:rsidR="000C23F8" w:rsidRPr="00F746F7" w:rsidRDefault="000C23F8" w:rsidP="00037CE6">
      <w:pPr>
        <w:numPr>
          <w:ilvl w:val="0"/>
          <w:numId w:val="54"/>
        </w:numPr>
        <w:jc w:val="both"/>
        <w:rPr>
          <w:sz w:val="22"/>
          <w:szCs w:val="22"/>
        </w:rPr>
      </w:pPr>
      <w:r w:rsidRPr="00F746F7">
        <w:rPr>
          <w:sz w:val="22"/>
          <w:szCs w:val="22"/>
        </w:rPr>
        <w:t>Fakturę należy wystawić na adres:</w:t>
      </w:r>
    </w:p>
    <w:p w14:paraId="0AF058EF" w14:textId="39D45631"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AF4381">
        <w:rPr>
          <w:b/>
          <w:sz w:val="22"/>
          <w:szCs w:val="22"/>
        </w:rPr>
        <w:t xml:space="preserve">KWK Ruda Ruch </w:t>
      </w:r>
      <w:r w:rsidR="00541EBB">
        <w:rPr>
          <w:b/>
          <w:sz w:val="22"/>
          <w:szCs w:val="22"/>
        </w:rPr>
        <w:t>Bielszowice</w:t>
      </w:r>
    </w:p>
    <w:p w14:paraId="41907302" w14:textId="77777777" w:rsidR="000C23F8" w:rsidRPr="00F746F7" w:rsidRDefault="000C23F8" w:rsidP="000C23F8">
      <w:pPr>
        <w:ind w:left="360"/>
        <w:jc w:val="center"/>
        <w:rPr>
          <w:bCs/>
          <w:sz w:val="22"/>
          <w:szCs w:val="22"/>
        </w:rPr>
      </w:pPr>
      <w:r w:rsidRPr="00F746F7">
        <w:rPr>
          <w:bCs/>
          <w:sz w:val="22"/>
          <w:szCs w:val="22"/>
        </w:rPr>
        <w:t>oraz przekazać na adres:</w:t>
      </w:r>
    </w:p>
    <w:p w14:paraId="5D98F7AE" w14:textId="77777777" w:rsidR="000C23F8" w:rsidRPr="00F746F7" w:rsidRDefault="000C23F8" w:rsidP="000C23F8">
      <w:pPr>
        <w:ind w:left="360"/>
        <w:contextualSpacing/>
        <w:jc w:val="center"/>
        <w:rPr>
          <w:b/>
          <w:sz w:val="22"/>
          <w:szCs w:val="22"/>
        </w:rPr>
      </w:pPr>
      <w:r w:rsidRPr="00F746F7">
        <w:rPr>
          <w:b/>
          <w:sz w:val="22"/>
          <w:szCs w:val="22"/>
        </w:rPr>
        <w:t xml:space="preserve">Polska Grupa Górnicza S.A., 44-122 Gliwice, ul. Jasna </w:t>
      </w:r>
      <w:r w:rsidR="00AF4381">
        <w:rPr>
          <w:b/>
          <w:sz w:val="22"/>
          <w:szCs w:val="22"/>
        </w:rPr>
        <w:t>8</w:t>
      </w:r>
    </w:p>
    <w:p w14:paraId="5062B3E3" w14:textId="77777777" w:rsidR="000C23F8" w:rsidRPr="00F746F7" w:rsidRDefault="000C23F8" w:rsidP="00037CE6">
      <w:pPr>
        <w:numPr>
          <w:ilvl w:val="0"/>
          <w:numId w:val="54"/>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759BF7F5" w14:textId="77777777" w:rsidR="000C23F8" w:rsidRPr="00F746F7" w:rsidRDefault="000C23F8" w:rsidP="00037CE6">
      <w:pPr>
        <w:numPr>
          <w:ilvl w:val="0"/>
          <w:numId w:val="54"/>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7B8472CD" w14:textId="77777777" w:rsidR="000C23F8" w:rsidRPr="00AE1A7A" w:rsidRDefault="000C23F8" w:rsidP="00037CE6">
      <w:pPr>
        <w:numPr>
          <w:ilvl w:val="0"/>
          <w:numId w:val="54"/>
        </w:numPr>
        <w:jc w:val="both"/>
        <w:rPr>
          <w:sz w:val="22"/>
          <w:szCs w:val="22"/>
        </w:rPr>
      </w:pPr>
      <w:r w:rsidRPr="00AE1A7A">
        <w:rPr>
          <w:sz w:val="22"/>
          <w:szCs w:val="22"/>
        </w:rPr>
        <w:t>Faktury będą wystawiane w walucie polskiej. Wszelkie płatności dokonywane będą w walucie polskiej.</w:t>
      </w:r>
    </w:p>
    <w:p w14:paraId="23352BF8" w14:textId="77777777" w:rsidR="000C23F8" w:rsidRPr="00853323" w:rsidRDefault="000C23F8" w:rsidP="00037CE6">
      <w:pPr>
        <w:numPr>
          <w:ilvl w:val="0"/>
          <w:numId w:val="54"/>
        </w:numPr>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11CED2C" w14:textId="77777777" w:rsidR="00E64E33" w:rsidRPr="00E64E33" w:rsidRDefault="000C23F8" w:rsidP="00037CE6">
      <w:pPr>
        <w:numPr>
          <w:ilvl w:val="0"/>
          <w:numId w:val="54"/>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handlowych </w:t>
      </w:r>
      <w:r w:rsidR="00E64E33" w:rsidRPr="00E64E33">
        <w:rPr>
          <w:sz w:val="22"/>
          <w:szCs w:val="22"/>
        </w:rPr>
        <w:t xml:space="preserve">(Dz.U. z 2023r. poz. 711, poz.852, z </w:t>
      </w:r>
      <w:proofErr w:type="spellStart"/>
      <w:r w:rsidR="00E64E33" w:rsidRPr="00E64E33">
        <w:rPr>
          <w:sz w:val="22"/>
          <w:szCs w:val="22"/>
        </w:rPr>
        <w:t>późn</w:t>
      </w:r>
      <w:proofErr w:type="spellEnd"/>
      <w:r w:rsidR="00E64E33" w:rsidRPr="00E64E33">
        <w:rPr>
          <w:sz w:val="22"/>
          <w:szCs w:val="22"/>
        </w:rPr>
        <w:t>. zm.).</w:t>
      </w:r>
    </w:p>
    <w:p w14:paraId="5F57AA04" w14:textId="77777777" w:rsidR="000C23F8" w:rsidRPr="007B4FE1" w:rsidRDefault="000C23F8" w:rsidP="00037CE6">
      <w:pPr>
        <w:numPr>
          <w:ilvl w:val="0"/>
          <w:numId w:val="54"/>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1225403" w14:textId="77777777" w:rsidR="000C23F8" w:rsidRDefault="000C23F8" w:rsidP="00037CE6">
      <w:pPr>
        <w:numPr>
          <w:ilvl w:val="0"/>
          <w:numId w:val="54"/>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1486A">
        <w:rPr>
          <w:sz w:val="22"/>
          <w:szCs w:val="22"/>
        </w:rPr>
        <w:t>.</w:t>
      </w:r>
    </w:p>
    <w:p w14:paraId="5CFDDAE5" w14:textId="77777777" w:rsidR="000C23F8" w:rsidRPr="00F746F7" w:rsidRDefault="000C23F8" w:rsidP="00037CE6">
      <w:pPr>
        <w:numPr>
          <w:ilvl w:val="0"/>
          <w:numId w:val="54"/>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11C35AF0" w14:textId="77777777" w:rsidR="000C23F8" w:rsidRPr="00413938" w:rsidRDefault="000C23F8" w:rsidP="00037CE6">
      <w:pPr>
        <w:pStyle w:val="Tekstpodstawowy"/>
        <w:numPr>
          <w:ilvl w:val="0"/>
          <w:numId w:val="54"/>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E845134" w14:textId="77777777" w:rsidR="000C23F8" w:rsidRPr="00DE168A" w:rsidRDefault="000C23F8" w:rsidP="00037CE6">
      <w:pPr>
        <w:numPr>
          <w:ilvl w:val="0"/>
          <w:numId w:val="54"/>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052BEB38" w14:textId="77777777" w:rsidR="000C23F8" w:rsidRPr="00F746F7" w:rsidRDefault="000C23F8" w:rsidP="00037CE6">
      <w:pPr>
        <w:numPr>
          <w:ilvl w:val="0"/>
          <w:numId w:val="54"/>
        </w:numPr>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w:t>
      </w:r>
      <w:r w:rsidRPr="00F746F7">
        <w:rPr>
          <w:sz w:val="22"/>
          <w:szCs w:val="22"/>
        </w:rPr>
        <w:lastRenderedPageBreak/>
        <w:t xml:space="preserve">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00EB8715" w14:textId="77777777" w:rsidR="000C23F8" w:rsidRDefault="000C23F8" w:rsidP="00037CE6">
      <w:pPr>
        <w:numPr>
          <w:ilvl w:val="0"/>
          <w:numId w:val="54"/>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6260A52A" w14:textId="77777777" w:rsidR="000C23F8" w:rsidRPr="00E66F78" w:rsidRDefault="000C23F8" w:rsidP="000C23F8">
      <w:pPr>
        <w:pStyle w:val="Nagwek2"/>
      </w:pPr>
      <w:bookmarkStart w:id="171" w:name="_Toc64016203"/>
      <w:bookmarkStart w:id="172" w:name="_Toc106095864"/>
      <w:bookmarkStart w:id="173" w:name="_Toc106096304"/>
      <w:bookmarkStart w:id="174" w:name="_Toc106096408"/>
      <w:bookmarkStart w:id="175" w:name="_Toc207883981"/>
      <w:r w:rsidRPr="00E66F78">
        <w:t>§ 5. Termin realizacji</w:t>
      </w:r>
      <w:bookmarkEnd w:id="171"/>
      <w:bookmarkEnd w:id="172"/>
      <w:bookmarkEnd w:id="173"/>
      <w:bookmarkEnd w:id="174"/>
      <w:bookmarkEnd w:id="175"/>
    </w:p>
    <w:p w14:paraId="3F03B4BF" w14:textId="77777777" w:rsidR="001F24B0" w:rsidRPr="001F24B0" w:rsidRDefault="00541EBB" w:rsidP="00037CE6">
      <w:pPr>
        <w:numPr>
          <w:ilvl w:val="0"/>
          <w:numId w:val="39"/>
        </w:numPr>
        <w:spacing w:before="120" w:after="160" w:line="259" w:lineRule="auto"/>
        <w:contextualSpacing/>
        <w:jc w:val="both"/>
        <w:rPr>
          <w:i/>
          <w:iCs/>
          <w:sz w:val="22"/>
          <w:szCs w:val="22"/>
        </w:rPr>
      </w:pPr>
      <w:bookmarkStart w:id="176" w:name="_Toc76637427"/>
      <w:bookmarkStart w:id="177" w:name="_Toc77251958"/>
      <w:bookmarkStart w:id="178" w:name="_Toc83291677"/>
      <w:bookmarkStart w:id="179" w:name="_Toc106095865"/>
      <w:bookmarkStart w:id="180" w:name="_Toc106096305"/>
      <w:bookmarkStart w:id="181" w:name="_Toc106096409"/>
      <w:bookmarkEnd w:id="160"/>
      <w:r w:rsidRPr="00E22C64">
        <w:rPr>
          <w:sz w:val="22"/>
          <w:szCs w:val="22"/>
        </w:rPr>
        <w:t>Termin realizacji Umowy wynosi</w:t>
      </w:r>
      <w:r w:rsidR="001F24B0">
        <w:rPr>
          <w:sz w:val="22"/>
          <w:szCs w:val="22"/>
        </w:rPr>
        <w:t>:</w:t>
      </w:r>
    </w:p>
    <w:p w14:paraId="6C4C27D6" w14:textId="77777777" w:rsidR="001F24B0" w:rsidRPr="001F24B0" w:rsidRDefault="001F24B0" w:rsidP="001F24B0">
      <w:pPr>
        <w:spacing w:before="120" w:after="160" w:line="259" w:lineRule="auto"/>
        <w:ind w:left="709" w:hanging="349"/>
        <w:contextualSpacing/>
        <w:jc w:val="both"/>
        <w:rPr>
          <w:bCs/>
          <w:sz w:val="22"/>
          <w:szCs w:val="22"/>
        </w:rPr>
      </w:pPr>
      <w:r>
        <w:rPr>
          <w:sz w:val="22"/>
          <w:szCs w:val="22"/>
        </w:rPr>
        <w:t xml:space="preserve">a) </w:t>
      </w:r>
      <w:r w:rsidR="00541EBB" w:rsidRPr="00E22C64">
        <w:rPr>
          <w:sz w:val="22"/>
          <w:szCs w:val="22"/>
        </w:rPr>
        <w:t xml:space="preserve"> </w:t>
      </w:r>
      <w:r w:rsidR="00D360DC">
        <w:rPr>
          <w:b/>
          <w:sz w:val="22"/>
          <w:szCs w:val="22"/>
        </w:rPr>
        <w:t>30</w:t>
      </w:r>
      <w:r w:rsidR="00541EBB" w:rsidRPr="00DC2A1C">
        <w:rPr>
          <w:b/>
          <w:sz w:val="22"/>
          <w:szCs w:val="22"/>
        </w:rPr>
        <w:t xml:space="preserve"> miesięcy od daty przekazania placu budowy</w:t>
      </w:r>
      <w:r>
        <w:rPr>
          <w:b/>
          <w:sz w:val="22"/>
          <w:szCs w:val="22"/>
        </w:rPr>
        <w:t xml:space="preserve"> – </w:t>
      </w:r>
      <w:r w:rsidRPr="001F24B0">
        <w:rPr>
          <w:bCs/>
          <w:sz w:val="22"/>
          <w:szCs w:val="22"/>
        </w:rPr>
        <w:t>w zakresie robót właściwych (tj. robót przygotowawczych, rekultywacyjnych, naprawy dróg dojazdowych, prac porządkowych oraz wykonania pełnej dokumentacji powykonawczej);</w:t>
      </w:r>
    </w:p>
    <w:p w14:paraId="71B4FA6D" w14:textId="796C3333" w:rsidR="00541EBB" w:rsidRPr="00E22C64" w:rsidRDefault="001F24B0" w:rsidP="001F24B0">
      <w:pPr>
        <w:spacing w:before="120" w:after="160" w:line="259" w:lineRule="auto"/>
        <w:ind w:left="709" w:hanging="349"/>
        <w:contextualSpacing/>
        <w:jc w:val="both"/>
        <w:rPr>
          <w:i/>
          <w:iCs/>
          <w:sz w:val="22"/>
          <w:szCs w:val="22"/>
        </w:rPr>
      </w:pPr>
      <w:r>
        <w:rPr>
          <w:sz w:val="22"/>
          <w:szCs w:val="22"/>
        </w:rPr>
        <w:t xml:space="preserve">b) </w:t>
      </w:r>
      <w:r w:rsidRPr="001F24B0">
        <w:rPr>
          <w:b/>
          <w:bCs/>
          <w:sz w:val="22"/>
          <w:szCs w:val="22"/>
        </w:rPr>
        <w:t>5 lat</w:t>
      </w:r>
      <w:r>
        <w:rPr>
          <w:sz w:val="22"/>
          <w:szCs w:val="22"/>
        </w:rPr>
        <w:t xml:space="preserve"> </w:t>
      </w:r>
      <w:r w:rsidRPr="001F24B0">
        <w:rPr>
          <w:b/>
          <w:bCs/>
          <w:sz w:val="22"/>
          <w:szCs w:val="22"/>
        </w:rPr>
        <w:t>od daty zakończenia robót właściwych</w:t>
      </w:r>
      <w:r>
        <w:rPr>
          <w:sz w:val="22"/>
          <w:szCs w:val="22"/>
        </w:rPr>
        <w:t xml:space="preserve"> – w zakresie co rocznych zabiegów pielęgnacyjnych</w:t>
      </w:r>
      <w:r w:rsidR="00541EBB" w:rsidRPr="00E22C64">
        <w:rPr>
          <w:sz w:val="22"/>
          <w:szCs w:val="22"/>
        </w:rPr>
        <w:t>.</w:t>
      </w:r>
    </w:p>
    <w:p w14:paraId="46F81152" w14:textId="310BCE88" w:rsidR="00541EBB" w:rsidRPr="00E22C64" w:rsidRDefault="00541EBB" w:rsidP="00037CE6">
      <w:pPr>
        <w:numPr>
          <w:ilvl w:val="0"/>
          <w:numId w:val="39"/>
        </w:numPr>
        <w:spacing w:before="120" w:after="160" w:line="259" w:lineRule="auto"/>
        <w:contextualSpacing/>
        <w:jc w:val="both"/>
        <w:rPr>
          <w:i/>
          <w:iCs/>
          <w:sz w:val="22"/>
          <w:szCs w:val="22"/>
        </w:rPr>
      </w:pPr>
      <w:r w:rsidRPr="00E22C64">
        <w:rPr>
          <w:sz w:val="22"/>
          <w:szCs w:val="22"/>
        </w:rPr>
        <w:t xml:space="preserve">Termin przekazania placu budowy: </w:t>
      </w:r>
      <w:r>
        <w:rPr>
          <w:sz w:val="22"/>
          <w:szCs w:val="22"/>
        </w:rPr>
        <w:t xml:space="preserve">przekazanie placu budowy nastąpi w terminie wzajemnie uzgodnionym z odpowiednim wyprzedzeniem przez Zamawiającego, </w:t>
      </w:r>
      <w:r w:rsidR="00D360DC">
        <w:rPr>
          <w:sz w:val="22"/>
          <w:szCs w:val="22"/>
        </w:rPr>
        <w:t>Lasy Państwowe</w:t>
      </w:r>
      <w:r>
        <w:rPr>
          <w:sz w:val="22"/>
          <w:szCs w:val="22"/>
        </w:rPr>
        <w:t xml:space="preserve"> oraz Wykonawcę.</w:t>
      </w:r>
    </w:p>
    <w:p w14:paraId="35BD5C05" w14:textId="77777777" w:rsidR="00541EBB" w:rsidRPr="00E22C64" w:rsidRDefault="00541EBB" w:rsidP="00037CE6">
      <w:pPr>
        <w:numPr>
          <w:ilvl w:val="0"/>
          <w:numId w:val="39"/>
        </w:numPr>
        <w:spacing w:before="120" w:after="160" w:line="259" w:lineRule="auto"/>
        <w:contextualSpacing/>
        <w:jc w:val="both"/>
        <w:rPr>
          <w:i/>
          <w:iCs/>
          <w:sz w:val="22"/>
          <w:szCs w:val="22"/>
        </w:rPr>
      </w:pPr>
      <w:r w:rsidRPr="00E22C64">
        <w:rPr>
          <w:sz w:val="22"/>
          <w:szCs w:val="22"/>
        </w:rPr>
        <w:t xml:space="preserve">Termin wykonania poszczególnych etapów umowy – zgodnie z harmonogramem rzeczowo-finansowym stanowiącym </w:t>
      </w:r>
      <w:r w:rsidRPr="00E22C64">
        <w:rPr>
          <w:b/>
          <w:bCs/>
          <w:sz w:val="22"/>
          <w:szCs w:val="22"/>
        </w:rPr>
        <w:t>Załącznik nr 2.2 do Umowy</w:t>
      </w:r>
      <w:r w:rsidRPr="00E22C64">
        <w:rPr>
          <w:sz w:val="22"/>
          <w:szCs w:val="22"/>
        </w:rPr>
        <w:t>.</w:t>
      </w:r>
    </w:p>
    <w:p w14:paraId="73A9134A" w14:textId="7075C935" w:rsidR="00E22C64" w:rsidRPr="00E22C64" w:rsidRDefault="00E22C64" w:rsidP="00541EBB">
      <w:pPr>
        <w:spacing w:before="120" w:after="160" w:line="259" w:lineRule="auto"/>
        <w:ind w:left="360"/>
        <w:contextualSpacing/>
        <w:jc w:val="both"/>
        <w:rPr>
          <w:i/>
          <w:iCs/>
          <w:sz w:val="22"/>
          <w:szCs w:val="22"/>
        </w:rPr>
      </w:pPr>
    </w:p>
    <w:p w14:paraId="3856067A" w14:textId="53909DD7" w:rsidR="000C23F8" w:rsidRDefault="000C23F8" w:rsidP="000C23F8">
      <w:pPr>
        <w:pStyle w:val="Nagwek2"/>
      </w:pPr>
      <w:bookmarkStart w:id="182" w:name="_Toc207883982"/>
      <w:r>
        <w:t>§ 6. Gwarancja i postępowanie reklamacyjne</w:t>
      </w:r>
      <w:bookmarkEnd w:id="176"/>
      <w:bookmarkEnd w:id="177"/>
      <w:bookmarkEnd w:id="178"/>
      <w:bookmarkEnd w:id="179"/>
      <w:bookmarkEnd w:id="180"/>
      <w:bookmarkEnd w:id="181"/>
      <w:bookmarkEnd w:id="182"/>
      <w:r w:rsidR="000663A3">
        <w:t xml:space="preserve"> </w:t>
      </w:r>
    </w:p>
    <w:p w14:paraId="5A1DD9CB" w14:textId="77777777" w:rsidR="00D360DC" w:rsidRPr="00D360DC" w:rsidRDefault="00541EBB" w:rsidP="00037CE6">
      <w:pPr>
        <w:numPr>
          <w:ilvl w:val="0"/>
          <w:numId w:val="80"/>
        </w:numPr>
        <w:tabs>
          <w:tab w:val="clear" w:pos="426"/>
        </w:tabs>
        <w:ind w:hanging="426"/>
        <w:jc w:val="both"/>
        <w:rPr>
          <w:b/>
          <w:bCs/>
          <w:sz w:val="22"/>
          <w:szCs w:val="22"/>
        </w:rPr>
      </w:pPr>
      <w:r w:rsidRPr="00367E8F">
        <w:rPr>
          <w:sz w:val="22"/>
          <w:szCs w:val="22"/>
        </w:rPr>
        <w:t>Wykonawca udziela</w:t>
      </w:r>
      <w:r w:rsidR="00D360DC">
        <w:rPr>
          <w:sz w:val="22"/>
          <w:szCs w:val="22"/>
        </w:rPr>
        <w:t>:</w:t>
      </w:r>
    </w:p>
    <w:p w14:paraId="617D2E72" w14:textId="1AE27BC7" w:rsidR="00541EBB" w:rsidRPr="00D360DC" w:rsidRDefault="00541EBB" w:rsidP="00037CE6">
      <w:pPr>
        <w:pStyle w:val="Akapitzlist"/>
        <w:numPr>
          <w:ilvl w:val="1"/>
          <w:numId w:val="39"/>
        </w:numPr>
        <w:ind w:left="709" w:hanging="283"/>
        <w:jc w:val="both"/>
        <w:rPr>
          <w:b/>
          <w:bCs/>
          <w:sz w:val="22"/>
          <w:szCs w:val="22"/>
        </w:rPr>
      </w:pPr>
      <w:r w:rsidRPr="00D360DC">
        <w:rPr>
          <w:sz w:val="22"/>
          <w:szCs w:val="22"/>
        </w:rPr>
        <w:t xml:space="preserve"> </w:t>
      </w:r>
      <w:r w:rsidR="00D360DC" w:rsidRPr="00D360DC">
        <w:rPr>
          <w:b/>
          <w:sz w:val="22"/>
          <w:szCs w:val="22"/>
        </w:rPr>
        <w:t>36</w:t>
      </w:r>
      <w:r w:rsidRPr="00D360DC">
        <w:rPr>
          <w:b/>
          <w:sz w:val="22"/>
          <w:szCs w:val="22"/>
        </w:rPr>
        <w:t xml:space="preserve"> miesięcy</w:t>
      </w:r>
      <w:r w:rsidRPr="00D360DC">
        <w:rPr>
          <w:sz w:val="22"/>
          <w:szCs w:val="22"/>
        </w:rPr>
        <w:t xml:space="preserve"> gwarancji na przedmiot Umowy, liczonej od dnia podpisania przez Strony Protokołu odbioru robót</w:t>
      </w:r>
      <w:r w:rsidR="008E51B2">
        <w:rPr>
          <w:sz w:val="22"/>
          <w:szCs w:val="22"/>
        </w:rPr>
        <w:t xml:space="preserve"> właściwych</w:t>
      </w:r>
      <w:r w:rsidR="00D360DC">
        <w:rPr>
          <w:sz w:val="22"/>
          <w:szCs w:val="22"/>
        </w:rPr>
        <w:t>;</w:t>
      </w:r>
    </w:p>
    <w:p w14:paraId="1A6BBF41" w14:textId="269CB75F" w:rsidR="00541EBB" w:rsidRPr="00D360DC" w:rsidRDefault="00D360DC" w:rsidP="00037CE6">
      <w:pPr>
        <w:pStyle w:val="Akapitzlist"/>
        <w:numPr>
          <w:ilvl w:val="1"/>
          <w:numId w:val="39"/>
        </w:numPr>
        <w:ind w:left="709" w:hanging="283"/>
        <w:jc w:val="both"/>
        <w:rPr>
          <w:b/>
          <w:bCs/>
          <w:sz w:val="22"/>
          <w:szCs w:val="22"/>
        </w:rPr>
      </w:pPr>
      <w:r w:rsidRPr="00D360DC">
        <w:rPr>
          <w:bCs/>
          <w:sz w:val="22"/>
          <w:szCs w:val="22"/>
        </w:rPr>
        <w:t>gwarancji na zastosowane materiały – wg warunków producenta, jednak nie mniej niż 12 miesięcy</w:t>
      </w:r>
      <w:r w:rsidRPr="00D360DC">
        <w:rPr>
          <w:sz w:val="22"/>
          <w:szCs w:val="22"/>
        </w:rPr>
        <w:t xml:space="preserve"> od dnia podpisania przez Strony Protokołu odbioru  robót</w:t>
      </w:r>
      <w:r w:rsidR="008E51B2">
        <w:rPr>
          <w:sz w:val="22"/>
          <w:szCs w:val="22"/>
        </w:rPr>
        <w:t xml:space="preserve"> właściwych</w:t>
      </w:r>
      <w:r>
        <w:rPr>
          <w:sz w:val="22"/>
          <w:szCs w:val="22"/>
        </w:rPr>
        <w:t xml:space="preserve">. </w:t>
      </w:r>
      <w:r w:rsidR="00541EBB" w:rsidRPr="00D360DC">
        <w:rPr>
          <w:sz w:val="22"/>
          <w:szCs w:val="22"/>
        </w:rPr>
        <w:t>W przypadku gdy producent dla zastosowanego wyrobu udziela dłuższego okresu gwarancji – obowiązuje gwarancja Producenta.</w:t>
      </w:r>
    </w:p>
    <w:p w14:paraId="3294F369" w14:textId="77777777" w:rsidR="00541EBB" w:rsidRPr="00367E8F" w:rsidRDefault="00541EBB" w:rsidP="00037CE6">
      <w:pPr>
        <w:numPr>
          <w:ilvl w:val="0"/>
          <w:numId w:val="85"/>
        </w:numPr>
        <w:jc w:val="both"/>
        <w:rPr>
          <w:sz w:val="22"/>
          <w:szCs w:val="22"/>
        </w:rPr>
      </w:pPr>
      <w:r w:rsidRPr="00367E8F">
        <w:rPr>
          <w:sz w:val="22"/>
          <w:szCs w:val="22"/>
        </w:rPr>
        <w:t>Wykonawca gwarantuje, że przedmiot Umowy:</w:t>
      </w:r>
    </w:p>
    <w:p w14:paraId="174AD1F9" w14:textId="77777777" w:rsidR="00541EBB" w:rsidRPr="00367E8F" w:rsidRDefault="00541EBB" w:rsidP="00037CE6">
      <w:pPr>
        <w:numPr>
          <w:ilvl w:val="0"/>
          <w:numId w:val="81"/>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2C65F43B" w14:textId="77777777" w:rsidR="00541EBB" w:rsidRPr="00367E8F" w:rsidRDefault="00541EBB" w:rsidP="00037CE6">
      <w:pPr>
        <w:numPr>
          <w:ilvl w:val="0"/>
          <w:numId w:val="81"/>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E574CCE" w14:textId="77777777" w:rsidR="00541EBB" w:rsidRPr="00367E8F" w:rsidRDefault="00541EBB" w:rsidP="00037CE6">
      <w:pPr>
        <w:numPr>
          <w:ilvl w:val="0"/>
          <w:numId w:val="81"/>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562A5EB7" w14:textId="77777777" w:rsidR="00541EBB" w:rsidRPr="00367E8F" w:rsidRDefault="00541EBB" w:rsidP="00037CE6">
      <w:pPr>
        <w:numPr>
          <w:ilvl w:val="0"/>
          <w:numId w:val="85"/>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2807131" w14:textId="77777777" w:rsidR="00541EBB" w:rsidRPr="00367E8F" w:rsidRDefault="00541EBB" w:rsidP="00037CE6">
      <w:pPr>
        <w:numPr>
          <w:ilvl w:val="0"/>
          <w:numId w:val="85"/>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4832F0F" w14:textId="5B876F6A" w:rsidR="00541EBB" w:rsidRPr="00E22C64" w:rsidRDefault="00541EBB" w:rsidP="00037CE6">
      <w:pPr>
        <w:pStyle w:val="Akapitzlist"/>
        <w:numPr>
          <w:ilvl w:val="0"/>
          <w:numId w:val="85"/>
        </w:numPr>
        <w:jc w:val="both"/>
        <w:rPr>
          <w:sz w:val="22"/>
          <w:szCs w:val="22"/>
        </w:rPr>
      </w:pPr>
      <w:r w:rsidRPr="00E22C64">
        <w:rPr>
          <w:sz w:val="22"/>
          <w:szCs w:val="22"/>
        </w:rPr>
        <w:t xml:space="preserve">Jeżeli Wykonawca, po wezwaniu do usunięcia wad z tytułu gwarancji, nie dopełni obowiązków wynikających z gwarancji w terminie określonym przez Zamawiającego nie krótszym niż </w:t>
      </w:r>
      <w:r w:rsidR="00037CE6">
        <w:rPr>
          <w:sz w:val="22"/>
          <w:szCs w:val="22"/>
        </w:rPr>
        <w:t>7</w:t>
      </w:r>
      <w:r w:rsidRPr="00E22C64">
        <w:rPr>
          <w:sz w:val="22"/>
          <w:szCs w:val="22"/>
        </w:rPr>
        <w:t xml:space="preserve"> dni</w:t>
      </w:r>
      <w:r w:rsidR="00037CE6">
        <w:rPr>
          <w:sz w:val="22"/>
          <w:szCs w:val="22"/>
        </w:rPr>
        <w:t xml:space="preserve"> lub jeżeli z przyczyn technicznych będzie niemożliwe dotrzymanie tego terminu  to w innym terminie  ustalonym przez koordynatora umowy</w:t>
      </w:r>
      <w:r w:rsidRPr="00E22C64">
        <w:rPr>
          <w:sz w:val="22"/>
          <w:szCs w:val="22"/>
        </w:rPr>
        <w:t>, Zamawiający uprawniony będzie do usunięcia wad na koszt i ryzyko Wykonawcy, zachowując przy tym inne uprawnienia wynikające zarówno z SWZ, Umowy jak i rękojmi.</w:t>
      </w:r>
    </w:p>
    <w:p w14:paraId="37B10627" w14:textId="77777777" w:rsidR="00541EBB" w:rsidRPr="00367E8F" w:rsidRDefault="00541EBB" w:rsidP="00037CE6">
      <w:pPr>
        <w:numPr>
          <w:ilvl w:val="0"/>
          <w:numId w:val="85"/>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D45C662" w14:textId="77777777" w:rsidR="00541EBB" w:rsidRPr="00367E8F" w:rsidRDefault="00541EBB" w:rsidP="00037CE6">
      <w:pPr>
        <w:numPr>
          <w:ilvl w:val="0"/>
          <w:numId w:val="85"/>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18D86AA1" w14:textId="77777777" w:rsidR="00541EBB" w:rsidRPr="00367E8F" w:rsidRDefault="00541EBB" w:rsidP="00037CE6">
      <w:pPr>
        <w:numPr>
          <w:ilvl w:val="0"/>
          <w:numId w:val="85"/>
        </w:numPr>
        <w:ind w:hanging="426"/>
        <w:jc w:val="both"/>
        <w:rPr>
          <w:sz w:val="22"/>
          <w:szCs w:val="22"/>
        </w:rPr>
      </w:pPr>
      <w:r w:rsidRPr="00367E8F">
        <w:rPr>
          <w:sz w:val="22"/>
          <w:szCs w:val="22"/>
        </w:rPr>
        <w:lastRenderedPageBreak/>
        <w:t>Wymieniony w ramach gwarancji przedmiot Umowy winien zostać objęty nową gwarancją na zasadach określonych w umowie.</w:t>
      </w:r>
    </w:p>
    <w:p w14:paraId="3F8EE8B0" w14:textId="77777777" w:rsidR="00FE4AE0" w:rsidRDefault="00541EBB" w:rsidP="00037CE6">
      <w:pPr>
        <w:numPr>
          <w:ilvl w:val="0"/>
          <w:numId w:val="85"/>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3A00E708" w14:textId="2189D3CB" w:rsidR="00541EBB" w:rsidRPr="00FE4AE0" w:rsidRDefault="00541EBB" w:rsidP="00037CE6">
      <w:pPr>
        <w:numPr>
          <w:ilvl w:val="0"/>
          <w:numId w:val="85"/>
        </w:numPr>
        <w:ind w:hanging="426"/>
        <w:jc w:val="both"/>
        <w:rPr>
          <w:sz w:val="22"/>
          <w:szCs w:val="22"/>
        </w:rPr>
      </w:pPr>
      <w:r w:rsidRPr="00FE4AE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25D69CF" w14:textId="77777777" w:rsidR="00E64E33" w:rsidRDefault="00E64E33" w:rsidP="00E64E33">
      <w:pPr>
        <w:jc w:val="both"/>
        <w:rPr>
          <w:sz w:val="22"/>
          <w:szCs w:val="22"/>
        </w:rPr>
      </w:pPr>
    </w:p>
    <w:p w14:paraId="0132D20B" w14:textId="77777777" w:rsidR="000C23F8" w:rsidRPr="00E450A1" w:rsidRDefault="000C23F8" w:rsidP="000C23F8">
      <w:pPr>
        <w:jc w:val="both"/>
        <w:rPr>
          <w:sz w:val="4"/>
          <w:szCs w:val="4"/>
        </w:rPr>
      </w:pPr>
    </w:p>
    <w:p w14:paraId="15B095EA" w14:textId="77777777" w:rsidR="000C23F8" w:rsidRPr="00E66F78" w:rsidRDefault="000C23F8" w:rsidP="000C23F8">
      <w:pPr>
        <w:pStyle w:val="Nagwek2"/>
      </w:pPr>
      <w:bookmarkStart w:id="183" w:name="_Toc64016204"/>
      <w:bookmarkStart w:id="184" w:name="_Toc106095866"/>
      <w:bookmarkStart w:id="185" w:name="_Toc106096306"/>
      <w:bookmarkStart w:id="186" w:name="_Toc106096410"/>
      <w:bookmarkStart w:id="187" w:name="_Toc207883983"/>
      <w:r w:rsidRPr="00E66F78">
        <w:t xml:space="preserve">§ </w:t>
      </w:r>
      <w:r>
        <w:t>7</w:t>
      </w:r>
      <w:r w:rsidRPr="00E66F78">
        <w:t>. Szczególne obowiązki Wykonawcy</w:t>
      </w:r>
      <w:bookmarkEnd w:id="183"/>
      <w:bookmarkEnd w:id="184"/>
      <w:bookmarkEnd w:id="185"/>
      <w:bookmarkEnd w:id="186"/>
      <w:bookmarkEnd w:id="187"/>
    </w:p>
    <w:p w14:paraId="433551F2" w14:textId="38B20726" w:rsidR="00475998" w:rsidRPr="008953DB" w:rsidRDefault="00475998" w:rsidP="00037CE6">
      <w:pPr>
        <w:numPr>
          <w:ilvl w:val="0"/>
          <w:numId w:val="40"/>
        </w:numPr>
        <w:spacing w:line="259" w:lineRule="auto"/>
        <w:ind w:left="357" w:hanging="357"/>
        <w:jc w:val="both"/>
        <w:rPr>
          <w:sz w:val="22"/>
          <w:szCs w:val="22"/>
        </w:rPr>
      </w:pPr>
      <w:bookmarkStart w:id="18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6A7FFB">
        <w:rPr>
          <w:b/>
          <w:bCs/>
          <w:sz w:val="22"/>
          <w:szCs w:val="22"/>
        </w:rPr>
        <w:t>1 000</w:t>
      </w:r>
      <w:r w:rsidRPr="00974DB0">
        <w:rPr>
          <w:b/>
          <w:bCs/>
          <w:sz w:val="22"/>
          <w:szCs w:val="22"/>
        </w:rPr>
        <w:t> 000,00  zł</w:t>
      </w:r>
      <w:r w:rsidRPr="008953DB">
        <w:rPr>
          <w:sz w:val="22"/>
          <w:szCs w:val="22"/>
        </w:rPr>
        <w:t xml:space="preserve"> przez cały okres realizacji Umowy</w:t>
      </w:r>
      <w:r>
        <w:rPr>
          <w:sz w:val="22"/>
          <w:szCs w:val="22"/>
        </w:rPr>
        <w:t>.</w:t>
      </w:r>
    </w:p>
    <w:p w14:paraId="6F958F19" w14:textId="77777777" w:rsidR="00475998" w:rsidRPr="00E450A1" w:rsidRDefault="00475998" w:rsidP="00475998">
      <w:pPr>
        <w:spacing w:line="259" w:lineRule="auto"/>
        <w:ind w:left="357"/>
        <w:jc w:val="both"/>
        <w:rPr>
          <w:color w:val="FF0000"/>
          <w:sz w:val="6"/>
          <w:szCs w:val="6"/>
          <w:highlight w:val="lightGray"/>
        </w:rPr>
      </w:pPr>
    </w:p>
    <w:p w14:paraId="579F9848" w14:textId="77777777" w:rsidR="00475998" w:rsidRPr="008953DB" w:rsidRDefault="00475998" w:rsidP="00037CE6">
      <w:pPr>
        <w:numPr>
          <w:ilvl w:val="0"/>
          <w:numId w:val="40"/>
        </w:numPr>
        <w:ind w:left="357" w:hanging="357"/>
        <w:jc w:val="both"/>
        <w:rPr>
          <w:sz w:val="22"/>
          <w:szCs w:val="22"/>
        </w:rPr>
      </w:pPr>
      <w:r w:rsidRPr="008953DB">
        <w:rPr>
          <w:sz w:val="22"/>
          <w:szCs w:val="22"/>
        </w:rPr>
        <w:t xml:space="preserve">Wykonawca przed podpisaniem Umowy </w:t>
      </w:r>
      <w:bookmarkStart w:id="189" w:name="_Hlk106970160"/>
      <w:r w:rsidRPr="008953DB">
        <w:rPr>
          <w:sz w:val="22"/>
          <w:szCs w:val="22"/>
        </w:rPr>
        <w:t xml:space="preserve">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bookmarkEnd w:id="189"/>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0A1F912" w14:textId="77777777" w:rsidR="00475998" w:rsidRPr="00DA017B" w:rsidRDefault="00475998" w:rsidP="00475998">
      <w:pPr>
        <w:ind w:left="357"/>
        <w:jc w:val="both"/>
        <w:rPr>
          <w:sz w:val="10"/>
          <w:szCs w:val="10"/>
        </w:rPr>
      </w:pPr>
    </w:p>
    <w:p w14:paraId="00DCE522" w14:textId="77777777" w:rsidR="00475998" w:rsidRDefault="00475998" w:rsidP="00037CE6">
      <w:pPr>
        <w:numPr>
          <w:ilvl w:val="0"/>
          <w:numId w:val="40"/>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69BD41B8" w14:textId="77777777" w:rsidR="000C23F8" w:rsidRPr="00500E2A" w:rsidRDefault="000C23F8" w:rsidP="000C23F8">
      <w:pPr>
        <w:spacing w:line="259" w:lineRule="auto"/>
        <w:ind w:left="360"/>
        <w:jc w:val="both"/>
        <w:rPr>
          <w:sz w:val="22"/>
          <w:szCs w:val="22"/>
        </w:rPr>
      </w:pPr>
    </w:p>
    <w:p w14:paraId="1C8F30B9" w14:textId="20C91CDD" w:rsidR="000C23F8" w:rsidRDefault="000C23F8" w:rsidP="000C23F8">
      <w:pPr>
        <w:pStyle w:val="Nagwek2"/>
      </w:pPr>
      <w:bookmarkStart w:id="190" w:name="_Toc106095867"/>
      <w:bookmarkStart w:id="191" w:name="_Toc106096307"/>
      <w:bookmarkStart w:id="192" w:name="_Toc106096411"/>
      <w:bookmarkStart w:id="193" w:name="_Toc207883984"/>
      <w:bookmarkEnd w:id="188"/>
      <w:r w:rsidRPr="00E66F78">
        <w:t xml:space="preserve">§ </w:t>
      </w:r>
      <w:r>
        <w:t>8</w:t>
      </w:r>
      <w:r w:rsidRPr="00B93A23">
        <w:t>. Zabezpieczenie należytego wykonania Umowy</w:t>
      </w:r>
      <w:bookmarkEnd w:id="190"/>
      <w:bookmarkEnd w:id="191"/>
      <w:bookmarkEnd w:id="192"/>
      <w:bookmarkEnd w:id="193"/>
      <w:r w:rsidRPr="00B93A23">
        <w:t xml:space="preserve">  </w:t>
      </w:r>
    </w:p>
    <w:p w14:paraId="7C46DD56" w14:textId="48CF7124" w:rsidR="006A7FFB" w:rsidRDefault="006A7FFB" w:rsidP="006A7FFB">
      <w:pPr>
        <w:numPr>
          <w:ilvl w:val="0"/>
          <w:numId w:val="86"/>
        </w:numPr>
        <w:jc w:val="both"/>
        <w:rPr>
          <w:rFonts w:eastAsiaTheme="minorHAnsi"/>
          <w:color w:val="000000"/>
          <w:sz w:val="22"/>
          <w:szCs w:val="22"/>
        </w:rPr>
      </w:pPr>
      <w:r w:rsidRPr="00C30D61">
        <w:rPr>
          <w:color w:val="000000"/>
          <w:sz w:val="22"/>
          <w:szCs w:val="22"/>
        </w:rPr>
        <w:t xml:space="preserve">Wykonawca wniósł zabezpieczenie należytego wykonania Umowy w wysokości </w:t>
      </w:r>
      <w:r w:rsidRPr="006A7FFB">
        <w:rPr>
          <w:sz w:val="22"/>
          <w:szCs w:val="22"/>
        </w:rPr>
        <w:t>2%</w:t>
      </w:r>
      <w:r w:rsidRPr="00C30D61">
        <w:rPr>
          <w:color w:val="000000"/>
          <w:sz w:val="22"/>
          <w:szCs w:val="22"/>
        </w:rPr>
        <w:t xml:space="preserve"> </w:t>
      </w:r>
      <w:r w:rsidRPr="00F8529D">
        <w:rPr>
          <w:sz w:val="22"/>
          <w:szCs w:val="22"/>
        </w:rPr>
        <w:t xml:space="preserve">wartości </w:t>
      </w:r>
      <w:r w:rsidRPr="00C30D61">
        <w:rPr>
          <w:color w:val="000000"/>
          <w:sz w:val="22"/>
          <w:szCs w:val="22"/>
        </w:rPr>
        <w:t>całkowitej brutto Umowy</w:t>
      </w:r>
      <w:r>
        <w:rPr>
          <w:color w:val="000000"/>
          <w:sz w:val="22"/>
          <w:szCs w:val="22"/>
        </w:rPr>
        <w:t xml:space="preserve"> w formie: ………………....</w:t>
      </w:r>
    </w:p>
    <w:p w14:paraId="45A62BB2" w14:textId="77777777" w:rsidR="006A7FFB" w:rsidRPr="004C7670" w:rsidRDefault="006A7FFB" w:rsidP="006A7FFB">
      <w:pPr>
        <w:numPr>
          <w:ilvl w:val="0"/>
          <w:numId w:val="86"/>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12E72475" w14:textId="77777777" w:rsidR="006A7FFB" w:rsidRPr="00DC6F91" w:rsidRDefault="006A7FFB" w:rsidP="006A7FFB">
      <w:pPr>
        <w:shd w:val="clear" w:color="auto" w:fill="FFFFFF" w:themeFill="background1"/>
        <w:ind w:left="425"/>
        <w:jc w:val="both"/>
        <w:rPr>
          <w:b/>
          <w:bCs/>
          <w:color w:val="FF0000"/>
          <w:sz w:val="22"/>
          <w:szCs w:val="22"/>
        </w:rPr>
      </w:pPr>
      <w:r w:rsidRPr="00DC6F91">
        <w:rPr>
          <w:b/>
          <w:bCs/>
          <w:color w:val="FF0000"/>
          <w:sz w:val="22"/>
          <w:szCs w:val="22"/>
        </w:rPr>
        <w:t>lub</w:t>
      </w:r>
    </w:p>
    <w:p w14:paraId="486E5958" w14:textId="77777777" w:rsidR="006A7FFB" w:rsidRDefault="006A7FFB" w:rsidP="006A7FFB">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4C6671B0" w14:textId="77777777" w:rsidR="006A7FFB" w:rsidRDefault="006A7FFB" w:rsidP="006A7FFB">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11245C49" w14:textId="77777777" w:rsidR="006A7FFB" w:rsidRPr="00A42BF6" w:rsidRDefault="006A7FFB" w:rsidP="006A7FFB">
      <w:pPr>
        <w:shd w:val="clear" w:color="auto" w:fill="FFFFFF" w:themeFill="background1"/>
        <w:ind w:left="425"/>
        <w:jc w:val="both"/>
        <w:rPr>
          <w:b/>
          <w:bCs/>
          <w:color w:val="FF0000"/>
          <w:sz w:val="22"/>
          <w:szCs w:val="22"/>
        </w:rPr>
      </w:pPr>
      <w:r w:rsidRPr="00A42BF6">
        <w:rPr>
          <w:b/>
          <w:bCs/>
          <w:color w:val="FF0000"/>
          <w:sz w:val="22"/>
          <w:szCs w:val="22"/>
        </w:rPr>
        <w:t>lub</w:t>
      </w:r>
    </w:p>
    <w:p w14:paraId="3AF50CD9" w14:textId="77777777" w:rsidR="006A7FFB" w:rsidRDefault="006A7FFB" w:rsidP="006A7FFB">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65FAC0BD" w14:textId="77777777" w:rsidR="006A7FFB" w:rsidRPr="00A42BF6" w:rsidRDefault="006A7FFB" w:rsidP="006A7FFB">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5FC0FFAE" w14:textId="77777777" w:rsidR="006A7FFB" w:rsidRDefault="006A7FFB" w:rsidP="006A7FFB">
      <w:pPr>
        <w:numPr>
          <w:ilvl w:val="0"/>
          <w:numId w:val="86"/>
        </w:numPr>
        <w:jc w:val="both"/>
        <w:rPr>
          <w:color w:val="000000"/>
          <w:sz w:val="22"/>
          <w:szCs w:val="22"/>
        </w:rPr>
      </w:pPr>
      <w:r>
        <w:rPr>
          <w:color w:val="000000"/>
          <w:sz w:val="22"/>
          <w:szCs w:val="22"/>
        </w:rPr>
        <w:t>Zmiana formy zabezpieczenia jest dokonywana z zachowaniem ciągłości zabezpieczenia i bez zmniejszenia jego wysokości.</w:t>
      </w:r>
    </w:p>
    <w:p w14:paraId="0A1D9B11" w14:textId="77777777" w:rsidR="006A7FFB" w:rsidRPr="00072DA5" w:rsidRDefault="006A7FFB" w:rsidP="006A7FFB">
      <w:pPr>
        <w:numPr>
          <w:ilvl w:val="0"/>
          <w:numId w:val="86"/>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94" w:name="_Hlk146742158"/>
    </w:p>
    <w:bookmarkEnd w:id="194"/>
    <w:p w14:paraId="685E7A59" w14:textId="77777777" w:rsidR="006A7FFB" w:rsidRDefault="006A7FFB" w:rsidP="006A7FFB"/>
    <w:p w14:paraId="3C4CECDE" w14:textId="77777777" w:rsidR="000C23F8" w:rsidRPr="004018B9" w:rsidRDefault="000C23F8" w:rsidP="000C23F8">
      <w:pPr>
        <w:pStyle w:val="Nagwek2"/>
      </w:pPr>
      <w:bookmarkStart w:id="195" w:name="_Toc64016205"/>
      <w:bookmarkStart w:id="196" w:name="_Toc106095868"/>
      <w:bookmarkStart w:id="197" w:name="_Toc106096308"/>
      <w:bookmarkStart w:id="198" w:name="_Toc106096412"/>
      <w:bookmarkStart w:id="199" w:name="_Toc207883985"/>
      <w:r w:rsidRPr="004018B9">
        <w:t>§ 9. Wymagania dotyczące zatrudnienia</w:t>
      </w:r>
      <w:bookmarkEnd w:id="195"/>
      <w:bookmarkEnd w:id="196"/>
      <w:bookmarkEnd w:id="197"/>
      <w:bookmarkEnd w:id="198"/>
      <w:bookmarkEnd w:id="199"/>
    </w:p>
    <w:p w14:paraId="6E27DB4F" w14:textId="77777777" w:rsidR="000C23F8" w:rsidRPr="004018B9" w:rsidRDefault="000C23F8" w:rsidP="00037CE6">
      <w:pPr>
        <w:numPr>
          <w:ilvl w:val="0"/>
          <w:numId w:val="43"/>
        </w:numPr>
        <w:spacing w:line="259" w:lineRule="auto"/>
        <w:jc w:val="both"/>
        <w:rPr>
          <w:sz w:val="22"/>
          <w:szCs w:val="22"/>
        </w:rPr>
      </w:pPr>
      <w:bookmarkStart w:id="200" w:name="_Hlk67826210"/>
      <w:r w:rsidRPr="004018B9">
        <w:rPr>
          <w:sz w:val="22"/>
          <w:szCs w:val="22"/>
        </w:rPr>
        <w:t>Wykonawca jest odpowiedzialny za zatrudnienie do realizacji zamówienia pracowników zgodnie z obowiązującymi przepisami prawa.</w:t>
      </w:r>
    </w:p>
    <w:p w14:paraId="0A155DAA" w14:textId="77777777" w:rsidR="000C23F8" w:rsidRPr="004018B9" w:rsidRDefault="000C23F8" w:rsidP="00037CE6">
      <w:pPr>
        <w:numPr>
          <w:ilvl w:val="0"/>
          <w:numId w:val="43"/>
        </w:numPr>
        <w:spacing w:line="259" w:lineRule="auto"/>
        <w:ind w:hanging="357"/>
        <w:jc w:val="both"/>
        <w:rPr>
          <w:sz w:val="22"/>
          <w:szCs w:val="22"/>
        </w:rPr>
      </w:pPr>
      <w:r w:rsidRPr="004018B9">
        <w:rPr>
          <w:sz w:val="22"/>
          <w:szCs w:val="22"/>
        </w:rPr>
        <w:t xml:space="preserve">Wykonawca zobowiązuje się do zatrudniania osób posługujących się językiem polskim w mowie </w:t>
      </w:r>
      <w:r w:rsidRPr="004018B9">
        <w:rPr>
          <w:sz w:val="22"/>
          <w:szCs w:val="22"/>
        </w:rPr>
        <w:br/>
        <w:t>i piśmie w stopniu umożliwiającym porozumiewanie się.</w:t>
      </w:r>
    </w:p>
    <w:p w14:paraId="70B6EEE3" w14:textId="77777777" w:rsidR="000C23F8" w:rsidRDefault="000C23F8" w:rsidP="00037CE6">
      <w:pPr>
        <w:numPr>
          <w:ilvl w:val="0"/>
          <w:numId w:val="43"/>
        </w:numPr>
        <w:spacing w:line="259" w:lineRule="auto"/>
        <w:ind w:hanging="357"/>
        <w:jc w:val="both"/>
        <w:rPr>
          <w:sz w:val="22"/>
          <w:szCs w:val="22"/>
        </w:rPr>
      </w:pPr>
      <w:r w:rsidRPr="004018B9">
        <w:rPr>
          <w:sz w:val="22"/>
          <w:szCs w:val="22"/>
        </w:rPr>
        <w:lastRenderedPageBreak/>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34F77A25" w14:textId="77777777" w:rsidR="000C23F8" w:rsidRPr="004018B9" w:rsidRDefault="000C23F8" w:rsidP="00037CE6">
      <w:pPr>
        <w:numPr>
          <w:ilvl w:val="0"/>
          <w:numId w:val="43"/>
        </w:numPr>
        <w:spacing w:line="259" w:lineRule="auto"/>
        <w:ind w:left="363" w:hanging="357"/>
        <w:jc w:val="both"/>
        <w:rPr>
          <w:sz w:val="22"/>
          <w:szCs w:val="22"/>
        </w:rPr>
      </w:pPr>
      <w:r w:rsidRPr="004018B9">
        <w:rPr>
          <w:sz w:val="22"/>
          <w:szCs w:val="22"/>
        </w:rPr>
        <w:t>Postanowienia Umowy, w których mowa jest o pracownikach Wykonawcy odnoszą się również do pracowników Podwykonawcy.</w:t>
      </w:r>
    </w:p>
    <w:p w14:paraId="1515A4B3" w14:textId="77777777" w:rsidR="000C23F8" w:rsidRPr="00500E2A" w:rsidRDefault="000C23F8" w:rsidP="000C23F8">
      <w:pPr>
        <w:pStyle w:val="Nagwek2"/>
      </w:pPr>
      <w:bookmarkStart w:id="201" w:name="_Toc64016206"/>
      <w:bookmarkStart w:id="202" w:name="_Toc106095869"/>
      <w:bookmarkStart w:id="203" w:name="_Toc106096309"/>
      <w:bookmarkStart w:id="204" w:name="_Toc106096413"/>
      <w:bookmarkStart w:id="205" w:name="_Toc207883986"/>
      <w:bookmarkEnd w:id="200"/>
      <w:r w:rsidRPr="004018B9">
        <w:t>§ 10. Podwykonawstwo</w:t>
      </w:r>
      <w:bookmarkEnd w:id="201"/>
      <w:bookmarkEnd w:id="202"/>
      <w:bookmarkEnd w:id="203"/>
      <w:bookmarkEnd w:id="204"/>
      <w:bookmarkEnd w:id="205"/>
    </w:p>
    <w:p w14:paraId="7A5C36E6" w14:textId="13D46228" w:rsidR="009E229A" w:rsidRPr="009E229A" w:rsidRDefault="009E229A" w:rsidP="00037CE6">
      <w:pPr>
        <w:numPr>
          <w:ilvl w:val="0"/>
          <w:numId w:val="52"/>
        </w:numPr>
        <w:spacing w:line="259" w:lineRule="auto"/>
        <w:ind w:left="284" w:hanging="284"/>
        <w:jc w:val="both"/>
        <w:rPr>
          <w:sz w:val="22"/>
          <w:szCs w:val="22"/>
        </w:rPr>
      </w:pPr>
      <w:bookmarkStart w:id="206" w:name="_Hlk68846287"/>
      <w:r w:rsidRPr="009E229A">
        <w:rPr>
          <w:sz w:val="22"/>
          <w:szCs w:val="22"/>
        </w:rPr>
        <w:t>Wykonawca może powierzyć wykonanie części Umowy Podwykonawcy po uzyskaniu pisemnej zgody Zamawiającego na taką czynność, z zastrzeżeniem ust. 7</w:t>
      </w:r>
      <w:r w:rsidR="00A1738E">
        <w:rPr>
          <w:sz w:val="22"/>
          <w:szCs w:val="22"/>
        </w:rPr>
        <w:t xml:space="preserve"> i 8</w:t>
      </w:r>
      <w:r w:rsidRPr="009E229A">
        <w:rPr>
          <w:sz w:val="22"/>
          <w:szCs w:val="22"/>
        </w:rPr>
        <w:t>.</w:t>
      </w:r>
    </w:p>
    <w:p w14:paraId="5686589C" w14:textId="77777777" w:rsidR="00A1738E" w:rsidRPr="00A1738E" w:rsidRDefault="00A1738E" w:rsidP="00037CE6">
      <w:pPr>
        <w:numPr>
          <w:ilvl w:val="0"/>
          <w:numId w:val="52"/>
        </w:numPr>
        <w:spacing w:line="259" w:lineRule="auto"/>
        <w:jc w:val="both"/>
        <w:rPr>
          <w:sz w:val="22"/>
          <w:szCs w:val="22"/>
        </w:rPr>
      </w:pPr>
      <w:r w:rsidRPr="00A1738E">
        <w:rPr>
          <w:sz w:val="22"/>
          <w:szCs w:val="22"/>
        </w:rPr>
        <w:t>Podwykonawcą, który udostępnił zasoby na zasadach określonych w SWZ w celu wykazania spełniania warunków udziału w postępowaniu jest ………………….</w:t>
      </w:r>
    </w:p>
    <w:p w14:paraId="775BC030" w14:textId="77777777" w:rsidR="00A1738E" w:rsidRDefault="00A1738E" w:rsidP="00037CE6">
      <w:pPr>
        <w:numPr>
          <w:ilvl w:val="0"/>
          <w:numId w:val="52"/>
        </w:numPr>
        <w:spacing w:line="259" w:lineRule="auto"/>
        <w:jc w:val="both"/>
        <w:rPr>
          <w:sz w:val="22"/>
          <w:szCs w:val="22"/>
        </w:rPr>
      </w:pPr>
      <w:r w:rsidRPr="00A1738E">
        <w:rPr>
          <w:sz w:val="22"/>
          <w:szCs w:val="22"/>
        </w:rPr>
        <w:t>Zgoda Zamawiającego na powierzenie wykonania części Umowy Podwykonawcy nie rodzi po stronie Zamawiającego solidarnej odpowiedzialności za zapłatę wynagrodzenia należnego Podwykonawcy.</w:t>
      </w:r>
    </w:p>
    <w:p w14:paraId="75345DCB" w14:textId="15E8D937" w:rsidR="009E229A" w:rsidRPr="009E229A" w:rsidRDefault="009E229A" w:rsidP="00037CE6">
      <w:pPr>
        <w:numPr>
          <w:ilvl w:val="0"/>
          <w:numId w:val="52"/>
        </w:numPr>
        <w:spacing w:line="259" w:lineRule="auto"/>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74FF24D6" w14:textId="77777777" w:rsidR="009E229A" w:rsidRPr="009E229A" w:rsidRDefault="009E229A" w:rsidP="00037CE6">
      <w:pPr>
        <w:numPr>
          <w:ilvl w:val="0"/>
          <w:numId w:val="52"/>
        </w:numPr>
        <w:spacing w:line="259" w:lineRule="auto"/>
        <w:ind w:left="284" w:hanging="284"/>
        <w:jc w:val="both"/>
        <w:rPr>
          <w:sz w:val="22"/>
          <w:szCs w:val="22"/>
        </w:rPr>
      </w:pPr>
      <w:r w:rsidRPr="009E229A">
        <w:rPr>
          <w:sz w:val="22"/>
          <w:szCs w:val="22"/>
        </w:rPr>
        <w:t>Wniosek powinien szczegółowo określać:</w:t>
      </w:r>
    </w:p>
    <w:p w14:paraId="7B351BC0" w14:textId="77777777" w:rsidR="009E229A" w:rsidRPr="009E229A" w:rsidRDefault="009E229A" w:rsidP="00037CE6">
      <w:pPr>
        <w:numPr>
          <w:ilvl w:val="1"/>
          <w:numId w:val="52"/>
        </w:numPr>
        <w:spacing w:line="259" w:lineRule="auto"/>
        <w:ind w:left="851" w:hanging="284"/>
        <w:contextualSpacing/>
        <w:jc w:val="both"/>
        <w:rPr>
          <w:sz w:val="22"/>
          <w:szCs w:val="22"/>
        </w:rPr>
      </w:pPr>
      <w:r w:rsidRPr="009E229A">
        <w:rPr>
          <w:sz w:val="22"/>
          <w:szCs w:val="22"/>
        </w:rPr>
        <w:t>nazwę Podwykonawcy,</w:t>
      </w:r>
    </w:p>
    <w:p w14:paraId="3F769840" w14:textId="77777777" w:rsidR="009E229A" w:rsidRPr="009E229A" w:rsidRDefault="009E229A" w:rsidP="00037CE6">
      <w:pPr>
        <w:numPr>
          <w:ilvl w:val="1"/>
          <w:numId w:val="52"/>
        </w:numPr>
        <w:spacing w:line="259" w:lineRule="auto"/>
        <w:ind w:left="851" w:hanging="284"/>
        <w:contextualSpacing/>
        <w:jc w:val="both"/>
        <w:rPr>
          <w:sz w:val="22"/>
          <w:szCs w:val="22"/>
        </w:rPr>
      </w:pPr>
      <w:r w:rsidRPr="009E229A">
        <w:rPr>
          <w:sz w:val="22"/>
          <w:szCs w:val="22"/>
        </w:rPr>
        <w:t>dane kontaktowe Podwykonawcy,</w:t>
      </w:r>
    </w:p>
    <w:p w14:paraId="43BBA0B2" w14:textId="77777777" w:rsidR="009E229A" w:rsidRPr="009E229A" w:rsidRDefault="009E229A" w:rsidP="00037CE6">
      <w:pPr>
        <w:numPr>
          <w:ilvl w:val="1"/>
          <w:numId w:val="52"/>
        </w:numPr>
        <w:spacing w:after="160" w:line="259" w:lineRule="auto"/>
        <w:ind w:left="851" w:hanging="284"/>
        <w:contextualSpacing/>
        <w:jc w:val="both"/>
        <w:rPr>
          <w:sz w:val="22"/>
          <w:szCs w:val="22"/>
        </w:rPr>
      </w:pPr>
      <w:r w:rsidRPr="009E229A">
        <w:rPr>
          <w:sz w:val="22"/>
          <w:szCs w:val="22"/>
        </w:rPr>
        <w:t>przedstawicieli Podwykonawcy,</w:t>
      </w:r>
    </w:p>
    <w:p w14:paraId="1010B784" w14:textId="77777777" w:rsidR="009E229A" w:rsidRPr="009E229A" w:rsidRDefault="009E229A" w:rsidP="00037CE6">
      <w:pPr>
        <w:numPr>
          <w:ilvl w:val="1"/>
          <w:numId w:val="52"/>
        </w:numPr>
        <w:spacing w:after="160" w:line="259" w:lineRule="auto"/>
        <w:ind w:left="851" w:hanging="284"/>
        <w:contextualSpacing/>
        <w:jc w:val="both"/>
        <w:rPr>
          <w:sz w:val="22"/>
          <w:szCs w:val="22"/>
        </w:rPr>
      </w:pPr>
      <w:r w:rsidRPr="009E229A">
        <w:rPr>
          <w:sz w:val="22"/>
          <w:szCs w:val="22"/>
        </w:rPr>
        <w:t>zakres części Umowy powierzonej do wykonania przez Podwykonawcę.</w:t>
      </w:r>
    </w:p>
    <w:p w14:paraId="6C5CF72D" w14:textId="64342765"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w terminie 14 dni od złożenia przez Wykonawcę wniosku, wydaje pisemną zgodę na powierzenie realizacji części umowy przez Podwykonawcę z zastrzeżeniem ust. 3</w:t>
      </w:r>
      <w:r w:rsidR="00565A14">
        <w:rPr>
          <w:sz w:val="22"/>
          <w:szCs w:val="22"/>
        </w:rPr>
        <w:t>2</w:t>
      </w:r>
      <w:r w:rsidRPr="009E229A">
        <w:rPr>
          <w:sz w:val="22"/>
          <w:szCs w:val="22"/>
        </w:rPr>
        <w:t>.</w:t>
      </w:r>
    </w:p>
    <w:p w14:paraId="45836A57"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Brak odpowiedzi Zamawiającego w powyższym terminie, uważa się za wyrażenie zgody na powierzenie wykonania części Umowy Podwykonawcy.</w:t>
      </w:r>
    </w:p>
    <w:p w14:paraId="5D936225"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7A291DC6"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Umowa o podwykonawstwo, winna zawierać w szczególności:</w:t>
      </w:r>
    </w:p>
    <w:p w14:paraId="16682A32"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zakres zamówienia powierzonego Podwykonawcy lub dalszemu Podwykonawcy, </w:t>
      </w:r>
    </w:p>
    <w:p w14:paraId="35277DFB"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termin realizacji, </w:t>
      </w:r>
    </w:p>
    <w:p w14:paraId="4718DA67"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obowiązki Wykonawcy, </w:t>
      </w:r>
    </w:p>
    <w:p w14:paraId="1F7F818E"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obowiązki Podwykonawcy lub dalszego Podwykonawcy, </w:t>
      </w:r>
    </w:p>
    <w:p w14:paraId="7999D9C8"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wysokość wynagrodzenia należnego Podwykonawcy lub dalszemu Podwykonawcy, </w:t>
      </w:r>
    </w:p>
    <w:p w14:paraId="1E44CC83"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termin i warunki zapłaty wynagrodzenia Podwykonawcy lub dalszemu Podwykonawcy</w:t>
      </w:r>
    </w:p>
    <w:p w14:paraId="506684FF"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Umowa o podwykonawstwo winna zostać sporządzona w języku polskim w formie pisemnej.</w:t>
      </w:r>
    </w:p>
    <w:p w14:paraId="08090873"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5D95E723"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9E229A">
        <w:rPr>
          <w:sz w:val="24"/>
          <w:szCs w:val="24"/>
        </w:rPr>
        <w:t xml:space="preserve"> </w:t>
      </w:r>
      <w:r w:rsidRPr="009E229A">
        <w:rPr>
          <w:sz w:val="22"/>
          <w:szCs w:val="22"/>
        </w:rPr>
        <w:t>lub dalszy Podwykonawca jest obowiązany dołączyć zgodę Wykonawcy na zawarcie Umowy o</w:t>
      </w:r>
      <w:r>
        <w:rPr>
          <w:sz w:val="22"/>
          <w:szCs w:val="22"/>
        </w:rPr>
        <w:t> </w:t>
      </w:r>
      <w:r w:rsidRPr="009E229A">
        <w:rPr>
          <w:sz w:val="22"/>
          <w:szCs w:val="22"/>
        </w:rPr>
        <w:t xml:space="preserve">podwykonawstwo o treści zgodnej z projektem Umowy. </w:t>
      </w:r>
    </w:p>
    <w:p w14:paraId="5AD10EDE"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w terminie 7 dni zgłasza w formie pisemnej, pod rygorem nieważności, zastrzeżenia do projektu Umowy o podwykonawstwo, której przedmiotem są roboty budowlane, w przypadku gdy:</w:t>
      </w:r>
    </w:p>
    <w:p w14:paraId="21343CBB" w14:textId="64658793" w:rsidR="009E229A" w:rsidRPr="009E229A" w:rsidRDefault="009E229A" w:rsidP="00037CE6">
      <w:pPr>
        <w:numPr>
          <w:ilvl w:val="1"/>
          <w:numId w:val="61"/>
        </w:numPr>
        <w:spacing w:after="160" w:line="259" w:lineRule="auto"/>
        <w:contextualSpacing/>
        <w:jc w:val="both"/>
        <w:rPr>
          <w:sz w:val="22"/>
          <w:szCs w:val="22"/>
        </w:rPr>
      </w:pPr>
      <w:r w:rsidRPr="009E229A">
        <w:rPr>
          <w:sz w:val="22"/>
          <w:szCs w:val="22"/>
        </w:rPr>
        <w:lastRenderedPageBreak/>
        <w:t xml:space="preserve">nie spełniają one wymagań określonych w ust. </w:t>
      </w:r>
      <w:r w:rsidR="00565A14">
        <w:rPr>
          <w:sz w:val="22"/>
          <w:szCs w:val="22"/>
        </w:rPr>
        <w:t>9 i 10</w:t>
      </w:r>
      <w:r w:rsidRPr="009E229A">
        <w:rPr>
          <w:sz w:val="22"/>
          <w:szCs w:val="22"/>
        </w:rPr>
        <w:t>;</w:t>
      </w:r>
    </w:p>
    <w:p w14:paraId="6C0AA2DB" w14:textId="273EC48A" w:rsidR="009E229A" w:rsidRPr="009E229A" w:rsidRDefault="009E229A" w:rsidP="00037CE6">
      <w:pPr>
        <w:numPr>
          <w:ilvl w:val="1"/>
          <w:numId w:val="61"/>
        </w:numPr>
        <w:spacing w:after="160" w:line="259" w:lineRule="auto"/>
        <w:contextualSpacing/>
        <w:jc w:val="both"/>
        <w:rPr>
          <w:sz w:val="22"/>
          <w:szCs w:val="22"/>
        </w:rPr>
      </w:pPr>
      <w:r w:rsidRPr="009E229A">
        <w:rPr>
          <w:sz w:val="22"/>
          <w:szCs w:val="22"/>
        </w:rPr>
        <w:t>przewidują one termin zapłaty wynagrodzenia inny niż określony w ust. 1</w:t>
      </w:r>
      <w:r w:rsidR="00565A14">
        <w:rPr>
          <w:sz w:val="22"/>
          <w:szCs w:val="22"/>
        </w:rPr>
        <w:t>1</w:t>
      </w:r>
      <w:r w:rsidRPr="009E229A">
        <w:rPr>
          <w:sz w:val="22"/>
          <w:szCs w:val="22"/>
        </w:rPr>
        <w:t>;</w:t>
      </w:r>
    </w:p>
    <w:p w14:paraId="6F168BFD" w14:textId="77777777" w:rsidR="009E229A" w:rsidRPr="009E229A" w:rsidRDefault="009E229A" w:rsidP="00037CE6">
      <w:pPr>
        <w:numPr>
          <w:ilvl w:val="1"/>
          <w:numId w:val="61"/>
        </w:numPr>
        <w:spacing w:after="160" w:line="259" w:lineRule="auto"/>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F05606C" w14:textId="19CFFF68"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00565A14">
        <w:rPr>
          <w:sz w:val="22"/>
          <w:szCs w:val="22"/>
        </w:rPr>
        <w:t xml:space="preserve"> 13</w:t>
      </w:r>
      <w:r w:rsidRPr="009E229A">
        <w:rPr>
          <w:sz w:val="22"/>
          <w:szCs w:val="22"/>
        </w:rPr>
        <w:t>, uważa się za akceptację projektu Umowy przez Zamawiającego.</w:t>
      </w:r>
    </w:p>
    <w:p w14:paraId="1C50DE49"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656C6232" w14:textId="3BC291C7" w:rsidR="009E229A" w:rsidRPr="009E229A" w:rsidRDefault="009E229A" w:rsidP="00037CE6">
      <w:pPr>
        <w:numPr>
          <w:ilvl w:val="0"/>
          <w:numId w:val="52"/>
        </w:numPr>
        <w:spacing w:line="259" w:lineRule="auto"/>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 których mowa w ust. 1</w:t>
      </w:r>
      <w:r w:rsidR="00565A14">
        <w:rPr>
          <w:sz w:val="22"/>
          <w:szCs w:val="22"/>
        </w:rPr>
        <w:t>3</w:t>
      </w:r>
      <w:r w:rsidRPr="009E229A">
        <w:rPr>
          <w:sz w:val="22"/>
          <w:szCs w:val="22"/>
        </w:rPr>
        <w:t>.</w:t>
      </w:r>
    </w:p>
    <w:p w14:paraId="0A00038A" w14:textId="0F7818B1" w:rsidR="009E229A" w:rsidRPr="009E229A" w:rsidRDefault="009E229A" w:rsidP="00037CE6">
      <w:pPr>
        <w:numPr>
          <w:ilvl w:val="0"/>
          <w:numId w:val="52"/>
        </w:numPr>
        <w:spacing w:line="259" w:lineRule="auto"/>
        <w:jc w:val="both"/>
        <w:rPr>
          <w:sz w:val="22"/>
          <w:szCs w:val="22"/>
        </w:rPr>
      </w:pPr>
      <w:r w:rsidRPr="009E229A">
        <w:rPr>
          <w:sz w:val="22"/>
          <w:szCs w:val="22"/>
        </w:rPr>
        <w:t>Niezgłoszenie sprzeciwu do przedłożonej Umowy o podwykonawstwo, której przedmiotem są roboty budowlane, w terminie określonym w ust. 1</w:t>
      </w:r>
      <w:r w:rsidR="00565A14">
        <w:rPr>
          <w:sz w:val="22"/>
          <w:szCs w:val="22"/>
        </w:rPr>
        <w:t>6</w:t>
      </w:r>
      <w:r w:rsidRPr="009E229A">
        <w:rPr>
          <w:sz w:val="22"/>
          <w:szCs w:val="22"/>
        </w:rPr>
        <w:t>, uważa się za akceptację Umowy przez Zamawiającego.</w:t>
      </w:r>
    </w:p>
    <w:p w14:paraId="3D9483C6" w14:textId="77777777" w:rsidR="009E229A" w:rsidRPr="009E229A" w:rsidRDefault="009E229A" w:rsidP="00037CE6">
      <w:pPr>
        <w:numPr>
          <w:ilvl w:val="0"/>
          <w:numId w:val="52"/>
        </w:numPr>
        <w:spacing w:line="259" w:lineRule="auto"/>
        <w:ind w:left="284" w:hanging="284"/>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05901714" w14:textId="17C53FE7" w:rsidR="009E229A" w:rsidRPr="009E229A" w:rsidRDefault="009E229A" w:rsidP="00037CE6">
      <w:pPr>
        <w:numPr>
          <w:ilvl w:val="0"/>
          <w:numId w:val="52"/>
        </w:numPr>
        <w:spacing w:line="259" w:lineRule="auto"/>
        <w:ind w:left="284" w:hanging="284"/>
        <w:jc w:val="both"/>
        <w:rPr>
          <w:sz w:val="22"/>
          <w:szCs w:val="22"/>
        </w:rPr>
      </w:pPr>
      <w:r w:rsidRPr="009E229A">
        <w:rPr>
          <w:sz w:val="22"/>
          <w:szCs w:val="22"/>
        </w:rPr>
        <w:t xml:space="preserve"> Postanowienia ust. </w:t>
      </w:r>
      <w:r w:rsidR="00565A14">
        <w:rPr>
          <w:sz w:val="22"/>
          <w:szCs w:val="22"/>
        </w:rPr>
        <w:t>9</w:t>
      </w:r>
      <w:r w:rsidRPr="009E229A">
        <w:rPr>
          <w:sz w:val="22"/>
          <w:szCs w:val="22"/>
        </w:rPr>
        <w:t>-1</w:t>
      </w:r>
      <w:r w:rsidR="00565A14">
        <w:rPr>
          <w:sz w:val="22"/>
          <w:szCs w:val="22"/>
        </w:rPr>
        <w:t>8</w:t>
      </w:r>
      <w:r w:rsidRPr="009E229A">
        <w:rPr>
          <w:sz w:val="22"/>
          <w:szCs w:val="22"/>
        </w:rPr>
        <w:t xml:space="preserve"> stosuje się odpowiednio do zmian Umowy o podwykonawstwo.</w:t>
      </w:r>
    </w:p>
    <w:p w14:paraId="03D20D12" w14:textId="77777777" w:rsidR="009E229A" w:rsidRPr="009E229A" w:rsidRDefault="009E229A" w:rsidP="00037CE6">
      <w:pPr>
        <w:numPr>
          <w:ilvl w:val="0"/>
          <w:numId w:val="52"/>
        </w:numPr>
        <w:spacing w:line="259" w:lineRule="auto"/>
        <w:ind w:left="357" w:hanging="357"/>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4C24DC" w14:textId="77777777" w:rsidR="009E229A" w:rsidRPr="009E229A" w:rsidRDefault="009E229A" w:rsidP="00037CE6">
      <w:pPr>
        <w:numPr>
          <w:ilvl w:val="0"/>
          <w:numId w:val="52"/>
        </w:numPr>
        <w:spacing w:line="259" w:lineRule="auto"/>
        <w:contextualSpacing/>
        <w:jc w:val="both"/>
        <w:rPr>
          <w:sz w:val="22"/>
          <w:szCs w:val="22"/>
        </w:rPr>
      </w:pPr>
      <w:r w:rsidRPr="009E229A">
        <w:rPr>
          <w:sz w:val="22"/>
          <w:szCs w:val="22"/>
        </w:rPr>
        <w:t>Zapłata wynagrodzenia Wykonawcy jest uwarunkowana przedstawieniem przez niego dowodów potwierdzających zapłatę wymagalnego wynagrodzenia podwykonawcom i dalszym podwykonawcom.</w:t>
      </w:r>
    </w:p>
    <w:p w14:paraId="002EE40B"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21EF1E7D" w14:textId="7E0D19FE"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Wynagrodzenie, o którym mowa w ust. 2</w:t>
      </w:r>
      <w:r w:rsidR="009F79DC">
        <w:rPr>
          <w:sz w:val="22"/>
          <w:szCs w:val="22"/>
        </w:rPr>
        <w:t>2</w:t>
      </w:r>
      <w:r w:rsidRPr="009E229A">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D71667E"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Bezpośrednia zapłata obejmuje wyłącznie należne wynagrodzenie, bez odsetek, należnych Podwykonawcy lub dalszemu Podwykonawcy.</w:t>
      </w:r>
    </w:p>
    <w:p w14:paraId="3275EA22"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w:t>
      </w:r>
      <w:r>
        <w:rPr>
          <w:sz w:val="22"/>
          <w:szCs w:val="22"/>
        </w:rPr>
        <w:t> </w:t>
      </w:r>
      <w:r w:rsidRPr="009E229A">
        <w:rPr>
          <w:sz w:val="22"/>
          <w:szCs w:val="22"/>
        </w:rPr>
        <w:t>podwykonawstwo.</w:t>
      </w:r>
    </w:p>
    <w:p w14:paraId="70A3E5A7" w14:textId="5DA9958B"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 przypadku zgłoszenia uwag, o których mowa w ust. 2</w:t>
      </w:r>
      <w:r w:rsidR="009F79DC">
        <w:rPr>
          <w:sz w:val="22"/>
          <w:szCs w:val="22"/>
        </w:rPr>
        <w:t>5</w:t>
      </w:r>
      <w:r w:rsidRPr="009E229A">
        <w:rPr>
          <w:sz w:val="22"/>
          <w:szCs w:val="22"/>
        </w:rPr>
        <w:t>, w terminie wskazanym przez Zamawiającego, Zamawiający może:</w:t>
      </w:r>
    </w:p>
    <w:p w14:paraId="5AAE268F" w14:textId="77777777" w:rsidR="009E229A" w:rsidRPr="009E229A" w:rsidRDefault="009E229A" w:rsidP="00037CE6">
      <w:pPr>
        <w:numPr>
          <w:ilvl w:val="0"/>
          <w:numId w:val="60"/>
        </w:numPr>
        <w:spacing w:after="160" w:line="259" w:lineRule="auto"/>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660A358E" w14:textId="77777777" w:rsidR="009E229A" w:rsidRPr="009E229A" w:rsidRDefault="009E229A" w:rsidP="00037CE6">
      <w:pPr>
        <w:numPr>
          <w:ilvl w:val="0"/>
          <w:numId w:val="60"/>
        </w:numPr>
        <w:spacing w:after="160" w:line="259" w:lineRule="auto"/>
        <w:contextualSpacing/>
        <w:jc w:val="both"/>
        <w:rPr>
          <w:sz w:val="22"/>
          <w:szCs w:val="22"/>
        </w:rPr>
      </w:pPr>
      <w:r w:rsidRPr="009E229A">
        <w:rPr>
          <w:sz w:val="22"/>
          <w:szCs w:val="22"/>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0B58139" w14:textId="77777777" w:rsidR="009E229A" w:rsidRPr="009E229A" w:rsidRDefault="009E229A" w:rsidP="00037CE6">
      <w:pPr>
        <w:numPr>
          <w:ilvl w:val="0"/>
          <w:numId w:val="60"/>
        </w:numPr>
        <w:spacing w:after="160" w:line="259" w:lineRule="auto"/>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3E2B2C1E"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nie ponosi odpowiedzialności za zapłatę wynagrodzenia za roboty budowlane wykonane przez Podwykonawcę w przypadku:</w:t>
      </w:r>
    </w:p>
    <w:p w14:paraId="19484E85" w14:textId="77777777" w:rsidR="009E229A" w:rsidRPr="009E229A" w:rsidRDefault="009E229A" w:rsidP="00037CE6">
      <w:pPr>
        <w:numPr>
          <w:ilvl w:val="0"/>
          <w:numId w:val="59"/>
        </w:numPr>
        <w:spacing w:after="160" w:line="259" w:lineRule="auto"/>
        <w:contextualSpacing/>
        <w:jc w:val="both"/>
        <w:rPr>
          <w:sz w:val="22"/>
          <w:szCs w:val="22"/>
        </w:rPr>
      </w:pPr>
      <w:r w:rsidRPr="009E229A">
        <w:rPr>
          <w:sz w:val="22"/>
          <w:szCs w:val="22"/>
        </w:rPr>
        <w:t>zawarcia umowy z Podwykonawcą lub dalszym Podwykonawcą lub zmiany Podwykonawcy lub dalszego Podwykonawcy, bez pisemnej zgody Zamawiającego,</w:t>
      </w:r>
    </w:p>
    <w:p w14:paraId="05F91312" w14:textId="77777777" w:rsidR="009E229A" w:rsidRPr="009E229A" w:rsidRDefault="009E229A" w:rsidP="00037CE6">
      <w:pPr>
        <w:numPr>
          <w:ilvl w:val="0"/>
          <w:numId w:val="59"/>
        </w:numPr>
        <w:spacing w:after="160" w:line="259" w:lineRule="auto"/>
        <w:contextualSpacing/>
        <w:jc w:val="both"/>
        <w:rPr>
          <w:sz w:val="22"/>
          <w:szCs w:val="22"/>
        </w:rPr>
      </w:pPr>
      <w:r w:rsidRPr="009E229A">
        <w:rPr>
          <w:sz w:val="22"/>
          <w:szCs w:val="22"/>
        </w:rPr>
        <w:t>zmiany warunków umowy z Podwykonawcą lub dalszym Podwykonawcą bez zgody Zamawiającego,</w:t>
      </w:r>
    </w:p>
    <w:p w14:paraId="3F5D4958" w14:textId="77777777" w:rsidR="009E229A" w:rsidRPr="009E229A" w:rsidRDefault="009E229A" w:rsidP="00037CE6">
      <w:pPr>
        <w:numPr>
          <w:ilvl w:val="0"/>
          <w:numId w:val="59"/>
        </w:numPr>
        <w:spacing w:after="160" w:line="259" w:lineRule="auto"/>
        <w:contextualSpacing/>
        <w:jc w:val="both"/>
        <w:rPr>
          <w:sz w:val="22"/>
          <w:szCs w:val="22"/>
        </w:rPr>
      </w:pPr>
      <w:r w:rsidRPr="009E229A">
        <w:rPr>
          <w:sz w:val="22"/>
          <w:szCs w:val="22"/>
        </w:rPr>
        <w:t>nieuwzględnienia sprzeciwu lub zastrzeżeń do Umowy z podwykonawcą lub dalszym podwykonawcą zgłoszonych przez Zamawiającego.</w:t>
      </w:r>
    </w:p>
    <w:p w14:paraId="78D38A75"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6673B45F"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7FDB82BD"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Zobowiązania Zamawiającego wobec Wykonawcy, Podwykonawców i dalszych Podwykonawców nie mogą przekroczyć kwoty wynagrodzenia Wykonawcy, określonej w Umowie.</w:t>
      </w:r>
    </w:p>
    <w:p w14:paraId="233391E2" w14:textId="77777777" w:rsidR="009E229A" w:rsidRPr="009E229A" w:rsidRDefault="009E229A" w:rsidP="00037CE6">
      <w:pPr>
        <w:numPr>
          <w:ilvl w:val="0"/>
          <w:numId w:val="52"/>
        </w:numPr>
        <w:spacing w:after="160" w:line="259" w:lineRule="auto"/>
        <w:ind w:left="426" w:hanging="426"/>
        <w:contextualSpacing/>
        <w:jc w:val="both"/>
        <w:rPr>
          <w:sz w:val="22"/>
          <w:szCs w:val="22"/>
        </w:rPr>
      </w:pPr>
      <w:r w:rsidRPr="009E229A">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0C706372" w14:textId="77777777" w:rsidR="009E229A" w:rsidRPr="009E229A" w:rsidRDefault="009E229A" w:rsidP="00037CE6">
      <w:pPr>
        <w:numPr>
          <w:ilvl w:val="0"/>
          <w:numId w:val="52"/>
        </w:numPr>
        <w:spacing w:line="259" w:lineRule="auto"/>
        <w:ind w:left="426" w:hanging="426"/>
        <w:jc w:val="both"/>
        <w:rPr>
          <w:sz w:val="22"/>
          <w:szCs w:val="22"/>
        </w:rPr>
      </w:pPr>
      <w:r w:rsidRPr="009E229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EA3C5CF" w14:textId="77777777" w:rsidR="009E229A" w:rsidRPr="009E229A" w:rsidRDefault="009E229A" w:rsidP="00037CE6">
      <w:pPr>
        <w:numPr>
          <w:ilvl w:val="1"/>
          <w:numId w:val="52"/>
        </w:numPr>
        <w:spacing w:line="259" w:lineRule="auto"/>
        <w:ind w:left="851" w:hanging="426"/>
        <w:jc w:val="both"/>
        <w:rPr>
          <w:sz w:val="22"/>
          <w:szCs w:val="22"/>
        </w:rPr>
      </w:pPr>
      <w:r w:rsidRPr="009E229A">
        <w:rPr>
          <w:sz w:val="22"/>
          <w:szCs w:val="22"/>
        </w:rPr>
        <w:t xml:space="preserve">Podwykonawca nie wykonał lub nienależycie wykonał zobowiązania na rzecz Zamawiającego lub innego podmiotu prowadzącego działalność w sektorze górnictwa, </w:t>
      </w:r>
    </w:p>
    <w:p w14:paraId="7BE87548" w14:textId="77777777" w:rsidR="009E229A" w:rsidRPr="009E229A" w:rsidRDefault="009E229A" w:rsidP="00037CE6">
      <w:pPr>
        <w:numPr>
          <w:ilvl w:val="1"/>
          <w:numId w:val="52"/>
        </w:numPr>
        <w:spacing w:line="259" w:lineRule="auto"/>
        <w:ind w:left="851" w:hanging="426"/>
        <w:jc w:val="both"/>
        <w:rPr>
          <w:sz w:val="22"/>
          <w:szCs w:val="22"/>
        </w:rPr>
      </w:pPr>
      <w:r w:rsidRPr="009E229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FE83841" w14:textId="77777777" w:rsidR="009E229A" w:rsidRPr="009E229A" w:rsidRDefault="009E229A" w:rsidP="00037CE6">
      <w:pPr>
        <w:numPr>
          <w:ilvl w:val="1"/>
          <w:numId w:val="52"/>
        </w:numPr>
        <w:spacing w:line="259" w:lineRule="auto"/>
        <w:ind w:left="851" w:hanging="426"/>
        <w:jc w:val="both"/>
        <w:rPr>
          <w:sz w:val="22"/>
          <w:szCs w:val="22"/>
        </w:rPr>
      </w:pPr>
      <w:r w:rsidRPr="009E229A">
        <w:rPr>
          <w:sz w:val="22"/>
          <w:szCs w:val="22"/>
        </w:rPr>
        <w:t>Podwykonawca jest winny spowodowania wypadku na terenie zakładu górniczego lub spowodowania zagrożenia dla ruchu zakładu górniczego.</w:t>
      </w:r>
    </w:p>
    <w:p w14:paraId="2AC2DB13" w14:textId="77777777" w:rsidR="009E229A" w:rsidRPr="009E229A" w:rsidRDefault="009E229A" w:rsidP="00037CE6">
      <w:pPr>
        <w:numPr>
          <w:ilvl w:val="0"/>
          <w:numId w:val="52"/>
        </w:numPr>
        <w:spacing w:line="259" w:lineRule="auto"/>
        <w:ind w:left="426" w:hanging="426"/>
        <w:jc w:val="both"/>
        <w:rPr>
          <w:iCs/>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05B29FE" w14:textId="77777777" w:rsidR="009E229A" w:rsidRPr="009E229A" w:rsidRDefault="009E229A" w:rsidP="00037CE6">
      <w:pPr>
        <w:numPr>
          <w:ilvl w:val="0"/>
          <w:numId w:val="52"/>
        </w:numPr>
        <w:spacing w:line="259" w:lineRule="auto"/>
        <w:ind w:left="426" w:hanging="426"/>
        <w:jc w:val="both"/>
        <w:rPr>
          <w:iCs/>
          <w:sz w:val="22"/>
          <w:szCs w:val="22"/>
        </w:rPr>
      </w:pPr>
      <w:r w:rsidRPr="009E229A">
        <w:rPr>
          <w:sz w:val="22"/>
          <w:szCs w:val="22"/>
        </w:rPr>
        <w:t xml:space="preserve">Uregulowania niniejszego paragrafu dotyczą także wyrażenia zgody na powierzenie wykonania części Umowy przez Podwykonawcę dalszemu Podwykonawcy. </w:t>
      </w:r>
    </w:p>
    <w:p w14:paraId="1466B0B2" w14:textId="77777777" w:rsidR="009E229A" w:rsidRPr="009E229A" w:rsidRDefault="009E229A" w:rsidP="00037CE6">
      <w:pPr>
        <w:numPr>
          <w:ilvl w:val="0"/>
          <w:numId w:val="52"/>
        </w:numPr>
        <w:spacing w:line="259" w:lineRule="auto"/>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429551B7" w14:textId="77777777" w:rsidR="009E229A" w:rsidRPr="009E229A" w:rsidRDefault="009E229A" w:rsidP="00037CE6">
      <w:pPr>
        <w:numPr>
          <w:ilvl w:val="0"/>
          <w:numId w:val="52"/>
        </w:numPr>
        <w:spacing w:line="259" w:lineRule="auto"/>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756CA408" w14:textId="77777777" w:rsidR="000C23F8" w:rsidRPr="00500E2A" w:rsidRDefault="000C23F8" w:rsidP="000C23F8">
      <w:pPr>
        <w:pStyle w:val="Nagwek2"/>
      </w:pPr>
      <w:bookmarkStart w:id="207" w:name="_Toc64016207"/>
      <w:bookmarkStart w:id="208" w:name="_Toc106095870"/>
      <w:bookmarkStart w:id="209" w:name="_Toc106096310"/>
      <w:bookmarkStart w:id="210" w:name="_Toc106096414"/>
      <w:bookmarkStart w:id="211" w:name="_Toc207883987"/>
      <w:bookmarkStart w:id="212" w:name="_Hlk67826260"/>
      <w:bookmarkEnd w:id="206"/>
      <w:r w:rsidRPr="004018B9">
        <w:lastRenderedPageBreak/>
        <w:t>§ 11. Nadzór i koordynacja</w:t>
      </w:r>
      <w:bookmarkEnd w:id="207"/>
      <w:bookmarkEnd w:id="208"/>
      <w:bookmarkEnd w:id="209"/>
      <w:bookmarkEnd w:id="210"/>
      <w:bookmarkEnd w:id="211"/>
    </w:p>
    <w:p w14:paraId="63DDBCD7" w14:textId="77777777" w:rsidR="000C23F8" w:rsidRPr="00692C0E" w:rsidRDefault="000C23F8" w:rsidP="00037CE6">
      <w:pPr>
        <w:numPr>
          <w:ilvl w:val="0"/>
          <w:numId w:val="41"/>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CA280B6"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1130A295" w14:textId="77777777" w:rsidR="000C23F8" w:rsidRPr="00692C0E" w:rsidRDefault="000C23F8" w:rsidP="00037CE6">
      <w:pPr>
        <w:numPr>
          <w:ilvl w:val="0"/>
          <w:numId w:val="4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1D9E727"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6F857F68" w14:textId="77777777" w:rsidR="000C23F8" w:rsidRPr="007C40B7" w:rsidRDefault="000C23F8" w:rsidP="00037CE6">
      <w:pPr>
        <w:numPr>
          <w:ilvl w:val="0"/>
          <w:numId w:val="4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6F75BA7B" w14:textId="77777777" w:rsidR="000C23F8" w:rsidRPr="008548CB" w:rsidRDefault="000C23F8" w:rsidP="00037CE6">
      <w:pPr>
        <w:numPr>
          <w:ilvl w:val="0"/>
          <w:numId w:val="41"/>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27FEAB6" w14:textId="77777777" w:rsidR="000C23F8" w:rsidRPr="00E66F78" w:rsidRDefault="000C23F8" w:rsidP="000C23F8">
      <w:pPr>
        <w:pStyle w:val="Nagwek2"/>
      </w:pPr>
      <w:bookmarkStart w:id="213" w:name="_Toc64016208"/>
      <w:bookmarkStart w:id="214" w:name="_Toc106095871"/>
      <w:bookmarkStart w:id="215" w:name="_Toc106096311"/>
      <w:bookmarkStart w:id="216" w:name="_Toc106096415"/>
      <w:bookmarkStart w:id="217" w:name="_Toc207883988"/>
      <w:bookmarkStart w:id="218" w:name="_Hlk105672888"/>
      <w:r w:rsidRPr="00E66F78">
        <w:t>§ 1</w:t>
      </w:r>
      <w:r>
        <w:t>2</w:t>
      </w:r>
      <w:r w:rsidRPr="00E66F78">
        <w:t>. Badania kontrolne (Audyt)</w:t>
      </w:r>
      <w:bookmarkEnd w:id="213"/>
      <w:bookmarkEnd w:id="214"/>
      <w:bookmarkEnd w:id="215"/>
      <w:bookmarkEnd w:id="216"/>
      <w:bookmarkEnd w:id="217"/>
    </w:p>
    <w:p w14:paraId="505BFC7E"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73F24656"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308145E8"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6A63A813"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0C33D618"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3BA90D7E" w14:textId="77777777" w:rsidR="000C23F8" w:rsidRPr="00E66F78" w:rsidRDefault="000C23F8" w:rsidP="00037CE6">
      <w:pPr>
        <w:numPr>
          <w:ilvl w:val="1"/>
          <w:numId w:val="42"/>
        </w:numPr>
        <w:spacing w:line="259" w:lineRule="auto"/>
        <w:jc w:val="both"/>
        <w:rPr>
          <w:sz w:val="22"/>
          <w:szCs w:val="22"/>
        </w:rPr>
      </w:pPr>
      <w:r w:rsidRPr="00E66F78">
        <w:rPr>
          <w:sz w:val="22"/>
          <w:szCs w:val="22"/>
        </w:rPr>
        <w:t>prawidłowości wykonywania Przedmiotu Umowy,</w:t>
      </w:r>
    </w:p>
    <w:p w14:paraId="5F776C25"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037CAB53"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60C5477F" w14:textId="77777777" w:rsidR="000C23F8" w:rsidRDefault="000C23F8" w:rsidP="00037CE6">
      <w:pPr>
        <w:numPr>
          <w:ilvl w:val="0"/>
          <w:numId w:val="42"/>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3F1D1309" w14:textId="77777777" w:rsidR="009F79DC" w:rsidRPr="00F8529D" w:rsidRDefault="009F79DC" w:rsidP="00037CE6">
      <w:pPr>
        <w:numPr>
          <w:ilvl w:val="0"/>
          <w:numId w:val="42"/>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p w14:paraId="0B54C3C2"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Zasady ustalenia terminu przeprowadzenia Audytu:</w:t>
      </w:r>
    </w:p>
    <w:p w14:paraId="4DE69D2D" w14:textId="77777777" w:rsidR="000C23F8" w:rsidRPr="00E66F78" w:rsidRDefault="000C23F8" w:rsidP="00037CE6">
      <w:pPr>
        <w:numPr>
          <w:ilvl w:val="1"/>
          <w:numId w:val="42"/>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328ADED" w14:textId="77777777" w:rsidR="000C23F8" w:rsidRPr="00E66F78" w:rsidRDefault="000C23F8" w:rsidP="00037CE6">
      <w:pPr>
        <w:numPr>
          <w:ilvl w:val="1"/>
          <w:numId w:val="42"/>
        </w:numPr>
        <w:spacing w:line="259" w:lineRule="auto"/>
        <w:ind w:hanging="357"/>
        <w:jc w:val="both"/>
        <w:rPr>
          <w:sz w:val="22"/>
          <w:szCs w:val="22"/>
        </w:rPr>
      </w:pPr>
      <w:r w:rsidRPr="00E66F78">
        <w:rPr>
          <w:sz w:val="22"/>
          <w:szCs w:val="22"/>
        </w:rPr>
        <w:t>Powiadomienie o Audycie winno zawierać:</w:t>
      </w:r>
    </w:p>
    <w:p w14:paraId="6AA52A1F" w14:textId="77777777" w:rsidR="000C23F8" w:rsidRPr="00E66F78" w:rsidRDefault="000C23F8" w:rsidP="00037CE6">
      <w:pPr>
        <w:numPr>
          <w:ilvl w:val="2"/>
          <w:numId w:val="42"/>
        </w:numPr>
        <w:spacing w:line="259" w:lineRule="auto"/>
        <w:ind w:hanging="357"/>
        <w:jc w:val="both"/>
        <w:rPr>
          <w:sz w:val="22"/>
          <w:szCs w:val="22"/>
        </w:rPr>
      </w:pPr>
      <w:r w:rsidRPr="00E66F78">
        <w:rPr>
          <w:sz w:val="22"/>
          <w:szCs w:val="22"/>
        </w:rPr>
        <w:t>wskazanie zakres Audytu,</w:t>
      </w:r>
    </w:p>
    <w:p w14:paraId="5D4DDCF9" w14:textId="77777777" w:rsidR="000C23F8" w:rsidRPr="00E66F78" w:rsidRDefault="000C23F8" w:rsidP="00037CE6">
      <w:pPr>
        <w:numPr>
          <w:ilvl w:val="2"/>
          <w:numId w:val="42"/>
        </w:numPr>
        <w:spacing w:line="259" w:lineRule="auto"/>
        <w:jc w:val="both"/>
        <w:rPr>
          <w:sz w:val="22"/>
          <w:szCs w:val="22"/>
        </w:rPr>
      </w:pPr>
      <w:r w:rsidRPr="00E66F78">
        <w:rPr>
          <w:sz w:val="22"/>
          <w:szCs w:val="22"/>
        </w:rPr>
        <w:t>proponowany termin rozpoczęcia i zakończenia Audytu,</w:t>
      </w:r>
    </w:p>
    <w:p w14:paraId="0F232403" w14:textId="77777777" w:rsidR="000C23F8" w:rsidRPr="00E66F78" w:rsidRDefault="000C23F8" w:rsidP="00037CE6">
      <w:pPr>
        <w:numPr>
          <w:ilvl w:val="2"/>
          <w:numId w:val="42"/>
        </w:numPr>
        <w:spacing w:line="259" w:lineRule="auto"/>
        <w:jc w:val="both"/>
        <w:rPr>
          <w:sz w:val="22"/>
          <w:szCs w:val="22"/>
        </w:rPr>
      </w:pPr>
      <w:r w:rsidRPr="00E66F78">
        <w:rPr>
          <w:sz w:val="22"/>
          <w:szCs w:val="22"/>
        </w:rPr>
        <w:t>inne informacje (np. miejsce Audytu);</w:t>
      </w:r>
    </w:p>
    <w:p w14:paraId="52293B9D" w14:textId="77777777" w:rsidR="000C23F8" w:rsidRPr="00E66F78" w:rsidRDefault="000C23F8" w:rsidP="00037CE6">
      <w:pPr>
        <w:numPr>
          <w:ilvl w:val="1"/>
          <w:numId w:val="42"/>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12E0DC8A"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57796031" w14:textId="77777777" w:rsidR="000C23F8" w:rsidRPr="00E66F78" w:rsidRDefault="000C23F8" w:rsidP="00037CE6">
      <w:pPr>
        <w:numPr>
          <w:ilvl w:val="2"/>
          <w:numId w:val="42"/>
        </w:numPr>
        <w:spacing w:line="259" w:lineRule="auto"/>
        <w:jc w:val="both"/>
        <w:rPr>
          <w:sz w:val="22"/>
          <w:szCs w:val="22"/>
        </w:rPr>
      </w:pPr>
      <w:r w:rsidRPr="00E66F78">
        <w:rPr>
          <w:sz w:val="22"/>
          <w:szCs w:val="22"/>
        </w:rPr>
        <w:t>uwzględnienie ich albo</w:t>
      </w:r>
    </w:p>
    <w:p w14:paraId="666C0B45" w14:textId="77777777" w:rsidR="000C23F8" w:rsidRPr="00E66F78" w:rsidRDefault="000C23F8" w:rsidP="00037CE6">
      <w:pPr>
        <w:numPr>
          <w:ilvl w:val="2"/>
          <w:numId w:val="42"/>
        </w:numPr>
        <w:spacing w:line="259" w:lineRule="auto"/>
        <w:jc w:val="both"/>
        <w:rPr>
          <w:sz w:val="22"/>
          <w:szCs w:val="22"/>
        </w:rPr>
      </w:pPr>
      <w:r w:rsidRPr="00E66F78">
        <w:rPr>
          <w:sz w:val="22"/>
          <w:szCs w:val="22"/>
        </w:rPr>
        <w:lastRenderedPageBreak/>
        <w:t>uzasadnienie odmowy ich uwzględnienia;</w:t>
      </w:r>
    </w:p>
    <w:p w14:paraId="59F93D3E" w14:textId="77777777" w:rsidR="000C23F8" w:rsidRPr="00E66F78" w:rsidRDefault="000C23F8" w:rsidP="00037CE6">
      <w:pPr>
        <w:numPr>
          <w:ilvl w:val="1"/>
          <w:numId w:val="42"/>
        </w:numPr>
        <w:spacing w:line="259" w:lineRule="auto"/>
        <w:jc w:val="both"/>
        <w:rPr>
          <w:sz w:val="22"/>
          <w:szCs w:val="22"/>
        </w:rPr>
      </w:pPr>
      <w:r w:rsidRPr="00E66F78">
        <w:rPr>
          <w:sz w:val="22"/>
          <w:szCs w:val="22"/>
        </w:rPr>
        <w:t>Termin przeprowadzenia Audytu uznaje się za ustalony jeżeli:</w:t>
      </w:r>
    </w:p>
    <w:p w14:paraId="49AF51EF" w14:textId="77777777" w:rsidR="000C23F8" w:rsidRPr="00E66F78" w:rsidRDefault="000C23F8" w:rsidP="00037CE6">
      <w:pPr>
        <w:numPr>
          <w:ilvl w:val="2"/>
          <w:numId w:val="42"/>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65E71291" w14:textId="77777777" w:rsidR="000C23F8" w:rsidRPr="00E66F78" w:rsidRDefault="000C23F8" w:rsidP="00037CE6">
      <w:pPr>
        <w:numPr>
          <w:ilvl w:val="2"/>
          <w:numId w:val="42"/>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6CC02F39" w14:textId="77777777" w:rsidR="000C23F8" w:rsidRPr="00E66F78" w:rsidRDefault="000C23F8" w:rsidP="00037CE6">
      <w:pPr>
        <w:numPr>
          <w:ilvl w:val="2"/>
          <w:numId w:val="42"/>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23E082CA" w14:textId="77777777" w:rsidR="000C23F8" w:rsidRPr="00E66F78" w:rsidRDefault="000C23F8" w:rsidP="00037CE6">
      <w:pPr>
        <w:numPr>
          <w:ilvl w:val="0"/>
          <w:numId w:val="42"/>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77063434"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40DB144"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Za przeprowadzenie Audytu Wykonawcy nie przysługuje dodatkowe wynagrodzenie.</w:t>
      </w:r>
    </w:p>
    <w:p w14:paraId="5C5659A4"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77B9BD8B"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212"/>
    <w:bookmarkEnd w:id="218"/>
    <w:p w14:paraId="2BA97CF3" w14:textId="77777777" w:rsidR="000C23F8" w:rsidRPr="00E66F78" w:rsidRDefault="000C23F8" w:rsidP="00280D52">
      <w:pPr>
        <w:spacing w:after="160" w:line="259" w:lineRule="auto"/>
        <w:rPr>
          <w:sz w:val="22"/>
          <w:szCs w:val="22"/>
        </w:rPr>
      </w:pPr>
    </w:p>
    <w:p w14:paraId="202B4F12" w14:textId="77777777" w:rsidR="000C23F8" w:rsidRPr="000E4913" w:rsidRDefault="000C23F8" w:rsidP="000C23F8">
      <w:pPr>
        <w:pStyle w:val="Nagwek2"/>
      </w:pPr>
      <w:bookmarkStart w:id="219" w:name="_Toc64016209"/>
      <w:bookmarkStart w:id="220" w:name="_Toc106095872"/>
      <w:bookmarkStart w:id="221" w:name="_Toc106096312"/>
      <w:bookmarkStart w:id="222" w:name="_Toc106096416"/>
      <w:bookmarkStart w:id="223" w:name="_Toc207883989"/>
      <w:r w:rsidRPr="000E4913">
        <w:t>§ 1</w:t>
      </w:r>
      <w:r>
        <w:t>3</w:t>
      </w:r>
      <w:r w:rsidRPr="000E4913">
        <w:t>. Kary umowne i odpowiedzialność</w:t>
      </w:r>
      <w:bookmarkEnd w:id="219"/>
      <w:bookmarkEnd w:id="220"/>
      <w:bookmarkEnd w:id="221"/>
      <w:bookmarkEnd w:id="222"/>
      <w:bookmarkEnd w:id="223"/>
      <w:r w:rsidRPr="000E4913">
        <w:t xml:space="preserve"> </w:t>
      </w:r>
    </w:p>
    <w:p w14:paraId="12BB6DF8" w14:textId="77777777" w:rsidR="00595BF2" w:rsidRPr="000E4913" w:rsidRDefault="00595BF2" w:rsidP="00037CE6">
      <w:pPr>
        <w:numPr>
          <w:ilvl w:val="0"/>
          <w:numId w:val="44"/>
        </w:numPr>
        <w:spacing w:line="259" w:lineRule="auto"/>
        <w:ind w:hanging="357"/>
        <w:jc w:val="both"/>
        <w:rPr>
          <w:sz w:val="22"/>
          <w:szCs w:val="22"/>
        </w:rPr>
      </w:pPr>
      <w:bookmarkStart w:id="224" w:name="_Toc83291685"/>
      <w:bookmarkStart w:id="225" w:name="_Toc106095873"/>
      <w:bookmarkStart w:id="226" w:name="_Toc106096313"/>
      <w:bookmarkStart w:id="227" w:name="_Toc106096417"/>
      <w:r>
        <w:rPr>
          <w:sz w:val="22"/>
          <w:szCs w:val="22"/>
        </w:rPr>
        <w:t>Zamawiający</w:t>
      </w:r>
      <w:r w:rsidRPr="000E4913">
        <w:rPr>
          <w:sz w:val="22"/>
          <w:szCs w:val="22"/>
        </w:rPr>
        <w:t xml:space="preserve"> może naliczyć Wykonawcy kary umowne:</w:t>
      </w:r>
    </w:p>
    <w:p w14:paraId="3B7674FF" w14:textId="77777777" w:rsidR="00595BF2" w:rsidRPr="00F27B7D" w:rsidRDefault="00595BF2" w:rsidP="00037CE6">
      <w:pPr>
        <w:numPr>
          <w:ilvl w:val="0"/>
          <w:numId w:val="68"/>
        </w:numPr>
        <w:contextualSpacing/>
        <w:jc w:val="both"/>
        <w:rPr>
          <w:sz w:val="22"/>
          <w:szCs w:val="22"/>
        </w:rPr>
      </w:pPr>
      <w:r w:rsidRPr="00F27B7D">
        <w:rPr>
          <w:sz w:val="22"/>
          <w:szCs w:val="22"/>
        </w:rPr>
        <w:t>za każdy rozpoczęty dzień zwłoki w realizacji przedmiotu Umowy w wysokości:</w:t>
      </w:r>
    </w:p>
    <w:p w14:paraId="4A73336D" w14:textId="6E84ABB4" w:rsidR="00595BF2" w:rsidRPr="00F27B7D" w:rsidRDefault="00595BF2" w:rsidP="00595BF2">
      <w:pPr>
        <w:ind w:left="720"/>
        <w:jc w:val="both"/>
        <w:rPr>
          <w:sz w:val="22"/>
          <w:szCs w:val="22"/>
        </w:rPr>
      </w:pPr>
      <w:r w:rsidRPr="00F27B7D">
        <w:rPr>
          <w:sz w:val="22"/>
          <w:szCs w:val="22"/>
        </w:rPr>
        <w:t xml:space="preserve">- od 1 do 30 dnia - 0,1 % wartości netto niezrealizowanej w terminie części </w:t>
      </w:r>
      <w:r w:rsidR="005E64D7">
        <w:rPr>
          <w:sz w:val="22"/>
          <w:szCs w:val="22"/>
        </w:rPr>
        <w:t xml:space="preserve">(etapów </w:t>
      </w:r>
      <w:r w:rsidR="00385355">
        <w:rPr>
          <w:sz w:val="22"/>
          <w:szCs w:val="22"/>
        </w:rPr>
        <w:t xml:space="preserve">określonych w harmonogramie rzeczowo-finansowym) </w:t>
      </w:r>
      <w:r w:rsidRPr="00F27B7D">
        <w:rPr>
          <w:sz w:val="22"/>
          <w:szCs w:val="22"/>
        </w:rPr>
        <w:t xml:space="preserve">Umowy za każdy dzień, </w:t>
      </w:r>
    </w:p>
    <w:p w14:paraId="4088BFCE" w14:textId="39A0D2F1" w:rsidR="00595BF2" w:rsidRPr="00F27B7D" w:rsidRDefault="00595BF2" w:rsidP="00595BF2">
      <w:pPr>
        <w:ind w:left="720"/>
        <w:jc w:val="both"/>
        <w:rPr>
          <w:sz w:val="22"/>
          <w:szCs w:val="22"/>
        </w:rPr>
      </w:pPr>
      <w:r w:rsidRPr="00F27B7D">
        <w:rPr>
          <w:sz w:val="22"/>
          <w:szCs w:val="22"/>
        </w:rPr>
        <w:t xml:space="preserve">- od 31 do 60 dnia - 0,2 % wartości netto niezrealizowanej w terminie części </w:t>
      </w:r>
      <w:r w:rsidR="00385355">
        <w:rPr>
          <w:sz w:val="22"/>
          <w:szCs w:val="22"/>
        </w:rPr>
        <w:t>(etapów określonych w harmonogramie rzeczowo-finansowym)</w:t>
      </w:r>
      <w:r w:rsidRPr="00F27B7D">
        <w:rPr>
          <w:sz w:val="22"/>
          <w:szCs w:val="22"/>
        </w:rPr>
        <w:t xml:space="preserve">Umowy za każdy dzień, </w:t>
      </w:r>
    </w:p>
    <w:p w14:paraId="59330831" w14:textId="68575113" w:rsidR="00595BF2" w:rsidRPr="00F27B7D" w:rsidRDefault="00595BF2" w:rsidP="00595BF2">
      <w:pPr>
        <w:ind w:left="720"/>
        <w:jc w:val="both"/>
        <w:rPr>
          <w:sz w:val="22"/>
          <w:szCs w:val="22"/>
        </w:rPr>
      </w:pPr>
      <w:r w:rsidRPr="00F27B7D">
        <w:rPr>
          <w:sz w:val="22"/>
          <w:szCs w:val="22"/>
        </w:rPr>
        <w:t xml:space="preserve">- od 61 dnia - 0,5 % wartości netto niezrealizowanej w terminie </w:t>
      </w:r>
      <w:r w:rsidR="00385355" w:rsidRPr="00F27B7D">
        <w:rPr>
          <w:sz w:val="22"/>
          <w:szCs w:val="22"/>
        </w:rPr>
        <w:t xml:space="preserve">części </w:t>
      </w:r>
      <w:r w:rsidR="00385355">
        <w:rPr>
          <w:sz w:val="22"/>
          <w:szCs w:val="22"/>
        </w:rPr>
        <w:t>(etapów określonych w harmonogramie rzeczowo-finansowym)</w:t>
      </w:r>
      <w:r w:rsidRPr="00F27B7D">
        <w:rPr>
          <w:sz w:val="22"/>
          <w:szCs w:val="22"/>
        </w:rPr>
        <w:t xml:space="preserve"> Umowy za każdy dzień.</w:t>
      </w:r>
    </w:p>
    <w:p w14:paraId="15CE2F26" w14:textId="77777777" w:rsidR="00595BF2" w:rsidRPr="00F27B7D" w:rsidRDefault="00595BF2" w:rsidP="00037CE6">
      <w:pPr>
        <w:numPr>
          <w:ilvl w:val="0"/>
          <w:numId w:val="68"/>
        </w:numPr>
        <w:contextualSpacing/>
        <w:jc w:val="both"/>
        <w:rPr>
          <w:sz w:val="22"/>
          <w:szCs w:val="22"/>
        </w:rPr>
      </w:pPr>
      <w:bookmarkStart w:id="228" w:name="_Hlk106880480"/>
      <w:r w:rsidRPr="00F27B7D">
        <w:rPr>
          <w:sz w:val="22"/>
          <w:szCs w:val="22"/>
        </w:rPr>
        <w:t xml:space="preserve">za zwłokę w przedstawieniu dokumentów, które zgodnie z SOPZ ma przedłożyć Wykonawca przed rozpoczęciem wykonywania umowy oraz w trakcie ich realizacji - w wysokości 100 zł za każdy dzień zwłoki, </w:t>
      </w:r>
      <w:bookmarkEnd w:id="228"/>
    </w:p>
    <w:p w14:paraId="21F37523" w14:textId="77777777" w:rsidR="00595BF2" w:rsidRPr="00F27B7D" w:rsidRDefault="00595BF2" w:rsidP="00037CE6">
      <w:pPr>
        <w:numPr>
          <w:ilvl w:val="0"/>
          <w:numId w:val="68"/>
        </w:numPr>
        <w:contextualSpacing/>
        <w:jc w:val="both"/>
        <w:rPr>
          <w:sz w:val="22"/>
          <w:szCs w:val="22"/>
        </w:rPr>
      </w:pPr>
      <w:r w:rsidRPr="00F27B7D">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13E17943" w14:textId="77777777" w:rsidR="00595BF2" w:rsidRPr="00F27B7D" w:rsidRDefault="00595BF2" w:rsidP="00037CE6">
      <w:pPr>
        <w:numPr>
          <w:ilvl w:val="0"/>
          <w:numId w:val="68"/>
        </w:numPr>
        <w:contextualSpacing/>
        <w:jc w:val="both"/>
        <w:rPr>
          <w:sz w:val="22"/>
          <w:szCs w:val="22"/>
        </w:rPr>
      </w:pPr>
      <w:r w:rsidRPr="00F27B7D">
        <w:rPr>
          <w:sz w:val="22"/>
          <w:szCs w:val="22"/>
        </w:rPr>
        <w:t xml:space="preserve">za naruszenie przez Wykonawcę obowiązku zachowania poufności w wysokości 5% netto wartości Umowy, o której mowa w § 3 ust. 1, </w:t>
      </w:r>
    </w:p>
    <w:p w14:paraId="4BF5C5FF" w14:textId="77777777" w:rsidR="00595BF2" w:rsidRPr="00F27B7D" w:rsidRDefault="00595BF2" w:rsidP="00037CE6">
      <w:pPr>
        <w:numPr>
          <w:ilvl w:val="0"/>
          <w:numId w:val="68"/>
        </w:numPr>
        <w:contextualSpacing/>
        <w:jc w:val="both"/>
        <w:rPr>
          <w:sz w:val="22"/>
          <w:szCs w:val="22"/>
        </w:rPr>
      </w:pPr>
      <w:r w:rsidRPr="00F27B7D">
        <w:rPr>
          <w:sz w:val="22"/>
          <w:szCs w:val="22"/>
        </w:rPr>
        <w:t>w przypadku stawienia się do pracy lub wykonywana pracy przez pracowników Wykonawcy:</w:t>
      </w:r>
    </w:p>
    <w:p w14:paraId="2EB9AC7E" w14:textId="77777777" w:rsidR="00595BF2" w:rsidRPr="00F27B7D" w:rsidRDefault="00595BF2" w:rsidP="00037CE6">
      <w:pPr>
        <w:numPr>
          <w:ilvl w:val="2"/>
          <w:numId w:val="44"/>
        </w:numPr>
        <w:spacing w:line="259" w:lineRule="auto"/>
        <w:jc w:val="both"/>
        <w:rPr>
          <w:sz w:val="22"/>
          <w:szCs w:val="22"/>
        </w:rPr>
      </w:pPr>
      <w:r w:rsidRPr="00F27B7D">
        <w:rPr>
          <w:sz w:val="22"/>
          <w:szCs w:val="22"/>
        </w:rPr>
        <w:t xml:space="preserve">w stanie po użyciu alkoholu; (stan po użyciu alkoholu zachodzi, gdy zawartość alkoholu </w:t>
      </w:r>
      <w:r w:rsidRPr="00F27B7D">
        <w:rPr>
          <w:sz w:val="22"/>
          <w:szCs w:val="22"/>
        </w:rPr>
        <w:br/>
        <w:t>w organizmie wynosi lub prowadzi do stężenia we krwi od 0,2‰ do 0,5‰ alkoholu albo obecności w wydychanym powietrzu od 0,1 mg do 0,25 mg alkoholu w 1 dm3)</w:t>
      </w:r>
    </w:p>
    <w:p w14:paraId="241B23FC" w14:textId="77777777" w:rsidR="00595BF2" w:rsidRPr="00F27B7D" w:rsidRDefault="00595BF2" w:rsidP="00037CE6">
      <w:pPr>
        <w:numPr>
          <w:ilvl w:val="2"/>
          <w:numId w:val="44"/>
        </w:numPr>
        <w:spacing w:line="259" w:lineRule="auto"/>
        <w:jc w:val="both"/>
        <w:rPr>
          <w:sz w:val="22"/>
          <w:szCs w:val="22"/>
        </w:rPr>
      </w:pPr>
      <w:r w:rsidRPr="00F27B7D">
        <w:rPr>
          <w:sz w:val="22"/>
          <w:szCs w:val="22"/>
        </w:rPr>
        <w:t xml:space="preserve">w stanie nietrzeźwości, (stan nietrzeźwości zachodzi, gdy zawartość alkoholu w organizmie wynosi lub prowadzi do stężenia we krwi powyżej 0,5‰ alkoholu albo obecności </w:t>
      </w:r>
      <w:r w:rsidRPr="00F27B7D">
        <w:rPr>
          <w:sz w:val="22"/>
          <w:szCs w:val="22"/>
        </w:rPr>
        <w:br/>
        <w:t>w wydychanym powietrzu powyżej 0,25 mg alkoholu w 1 dm3)</w:t>
      </w:r>
    </w:p>
    <w:p w14:paraId="40403597" w14:textId="77777777" w:rsidR="00595BF2" w:rsidRPr="00F27B7D" w:rsidRDefault="00595BF2" w:rsidP="00037CE6">
      <w:pPr>
        <w:numPr>
          <w:ilvl w:val="2"/>
          <w:numId w:val="44"/>
        </w:numPr>
        <w:spacing w:line="259" w:lineRule="auto"/>
        <w:jc w:val="both"/>
        <w:rPr>
          <w:sz w:val="22"/>
          <w:szCs w:val="22"/>
        </w:rPr>
      </w:pPr>
      <w:r w:rsidRPr="00F27B7D">
        <w:rPr>
          <w:sz w:val="22"/>
          <w:szCs w:val="22"/>
        </w:rPr>
        <w:lastRenderedPageBreak/>
        <w:t xml:space="preserve">którzy są pod wpływem narkotyków lub innych substancji, których oddziaływanie </w:t>
      </w:r>
      <w:r w:rsidRPr="00F27B7D">
        <w:rPr>
          <w:sz w:val="22"/>
          <w:szCs w:val="22"/>
        </w:rPr>
        <w:br/>
        <w:t xml:space="preserve">na organizm pracownika uniemożliwia należyte wykonanie obowiązków pracowniczych (dalej inne substancje), </w:t>
      </w:r>
    </w:p>
    <w:p w14:paraId="7A54C0C9" w14:textId="77777777" w:rsidR="00595BF2" w:rsidRPr="00F27B7D" w:rsidRDefault="00595BF2" w:rsidP="00037CE6">
      <w:pPr>
        <w:numPr>
          <w:ilvl w:val="2"/>
          <w:numId w:val="44"/>
        </w:numPr>
        <w:spacing w:line="259" w:lineRule="auto"/>
        <w:jc w:val="both"/>
        <w:rPr>
          <w:sz w:val="22"/>
          <w:szCs w:val="22"/>
        </w:rPr>
      </w:pPr>
      <w:r w:rsidRPr="00F27B7D">
        <w:rPr>
          <w:sz w:val="22"/>
          <w:szCs w:val="22"/>
        </w:rPr>
        <w:t xml:space="preserve">którzy używają lub spożywają alkohol, narkotyki lub inne substancji w czasie pracy lub </w:t>
      </w:r>
      <w:r>
        <w:rPr>
          <w:sz w:val="22"/>
          <w:szCs w:val="22"/>
        </w:rPr>
        <w:t xml:space="preserve">w miejscu </w:t>
      </w:r>
      <w:r w:rsidRPr="00F27B7D">
        <w:rPr>
          <w:sz w:val="22"/>
          <w:szCs w:val="22"/>
        </w:rPr>
        <w:t>pracy,</w:t>
      </w:r>
    </w:p>
    <w:p w14:paraId="2074E48B" w14:textId="77777777" w:rsidR="00595BF2" w:rsidRPr="00F27B7D" w:rsidRDefault="00595BF2" w:rsidP="00037CE6">
      <w:pPr>
        <w:numPr>
          <w:ilvl w:val="2"/>
          <w:numId w:val="44"/>
        </w:numPr>
        <w:spacing w:line="259" w:lineRule="auto"/>
        <w:ind w:left="1134" w:hanging="425"/>
        <w:jc w:val="both"/>
        <w:rPr>
          <w:sz w:val="22"/>
          <w:szCs w:val="22"/>
        </w:rPr>
      </w:pPr>
      <w:r w:rsidRPr="00F27B7D">
        <w:rPr>
          <w:sz w:val="22"/>
          <w:szCs w:val="22"/>
        </w:rPr>
        <w:t xml:space="preserve">którzy wnoszą alkohol, narkotyki lub inne substancje na </w:t>
      </w:r>
      <w:r>
        <w:rPr>
          <w:sz w:val="22"/>
          <w:szCs w:val="22"/>
        </w:rPr>
        <w:t>miejsce</w:t>
      </w:r>
      <w:r w:rsidRPr="00F27B7D">
        <w:rPr>
          <w:sz w:val="22"/>
          <w:szCs w:val="22"/>
        </w:rPr>
        <w:t xml:space="preserve"> pracy </w:t>
      </w:r>
    </w:p>
    <w:p w14:paraId="3F707659" w14:textId="77777777" w:rsidR="00595BF2" w:rsidRPr="00F27B7D" w:rsidRDefault="00595BF2" w:rsidP="00595BF2">
      <w:pPr>
        <w:spacing w:line="259" w:lineRule="auto"/>
        <w:ind w:left="709"/>
        <w:jc w:val="both"/>
        <w:rPr>
          <w:sz w:val="22"/>
          <w:szCs w:val="22"/>
        </w:rPr>
      </w:pPr>
      <w:r w:rsidRPr="00F27B7D">
        <w:rPr>
          <w:sz w:val="22"/>
          <w:szCs w:val="22"/>
        </w:rPr>
        <w:t>w wysokości 1 000,00 zł netto za każdy stwierdzony przypadek;</w:t>
      </w:r>
    </w:p>
    <w:p w14:paraId="5879039B" w14:textId="77777777" w:rsidR="00595BF2" w:rsidRPr="00F27B7D" w:rsidRDefault="00595BF2" w:rsidP="00037CE6">
      <w:pPr>
        <w:numPr>
          <w:ilvl w:val="1"/>
          <w:numId w:val="67"/>
        </w:numPr>
        <w:spacing w:line="259" w:lineRule="auto"/>
        <w:ind w:left="714" w:hanging="357"/>
        <w:jc w:val="both"/>
        <w:rPr>
          <w:sz w:val="22"/>
          <w:szCs w:val="22"/>
        </w:rPr>
      </w:pPr>
      <w:r w:rsidRPr="00F27B7D">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358C31E4" w14:textId="77777777" w:rsidR="00595BF2" w:rsidRPr="00F27B7D" w:rsidRDefault="00595BF2" w:rsidP="00037CE6">
      <w:pPr>
        <w:numPr>
          <w:ilvl w:val="1"/>
          <w:numId w:val="67"/>
        </w:numPr>
        <w:spacing w:line="259" w:lineRule="auto"/>
        <w:ind w:left="714" w:hanging="357"/>
        <w:jc w:val="both"/>
        <w:rPr>
          <w:sz w:val="22"/>
          <w:szCs w:val="22"/>
        </w:rPr>
      </w:pPr>
      <w:r w:rsidRPr="00F27B7D">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5E62D6D6" w14:textId="77777777" w:rsidR="00595BF2" w:rsidRPr="00F27B7D" w:rsidRDefault="00595BF2" w:rsidP="00037CE6">
      <w:pPr>
        <w:numPr>
          <w:ilvl w:val="1"/>
          <w:numId w:val="67"/>
        </w:numPr>
        <w:spacing w:line="259" w:lineRule="auto"/>
        <w:ind w:left="714" w:hanging="357"/>
        <w:jc w:val="both"/>
        <w:rPr>
          <w:sz w:val="22"/>
          <w:szCs w:val="22"/>
        </w:rPr>
      </w:pPr>
      <w:r w:rsidRPr="00F27B7D">
        <w:rPr>
          <w:sz w:val="22"/>
          <w:szCs w:val="22"/>
        </w:rPr>
        <w:t>w przypadku nieprzedłożenia do zaakceptowania przez Zamawiającego projektu Umowy o podwykonawstwo, której przedmiotem są roboty budowlane lub projektu jej zmiany w wysokości 500,00 zł netto za każdy stwierdzony przypadek,</w:t>
      </w:r>
    </w:p>
    <w:p w14:paraId="10D8B5DF" w14:textId="77777777" w:rsidR="00595BF2" w:rsidRPr="00F27B7D" w:rsidRDefault="00595BF2" w:rsidP="00037CE6">
      <w:pPr>
        <w:numPr>
          <w:ilvl w:val="1"/>
          <w:numId w:val="67"/>
        </w:numPr>
        <w:spacing w:line="259" w:lineRule="auto"/>
        <w:ind w:left="714" w:hanging="357"/>
        <w:jc w:val="both"/>
        <w:rPr>
          <w:sz w:val="22"/>
          <w:szCs w:val="22"/>
        </w:rPr>
      </w:pPr>
      <w:r w:rsidRPr="00F27B7D">
        <w:rPr>
          <w:sz w:val="22"/>
          <w:szCs w:val="22"/>
        </w:rPr>
        <w:t>w przypadku nieprzedłożenia Zamawiającemu poświadczonej za zgodność z oryginałem kopii Umowy o podwykonawstwo lub jej zmiany w wysokości 500,00 zł netto za każdy stwierdzony przypadek,</w:t>
      </w:r>
    </w:p>
    <w:p w14:paraId="64C5F597" w14:textId="77777777" w:rsidR="00595BF2" w:rsidRPr="00F27B7D" w:rsidRDefault="00595BF2" w:rsidP="00037CE6">
      <w:pPr>
        <w:numPr>
          <w:ilvl w:val="1"/>
          <w:numId w:val="67"/>
        </w:numPr>
        <w:spacing w:line="259" w:lineRule="auto"/>
        <w:ind w:left="714" w:hanging="357"/>
        <w:jc w:val="both"/>
        <w:rPr>
          <w:sz w:val="22"/>
          <w:szCs w:val="22"/>
        </w:rPr>
      </w:pPr>
      <w:r w:rsidRPr="00F27B7D">
        <w:rPr>
          <w:sz w:val="22"/>
          <w:szCs w:val="22"/>
        </w:rPr>
        <w:t>w przypadku dopuszczenia do wykonywania przedmiotu Umowy podmiotu niezaakceptowanego przez Zamawiającego bez wymaganej zgody lub niezgodnie z postanowieniami Umowy w wysokości 5 000,00 zł za każdy stwierdzony przypadek,</w:t>
      </w:r>
    </w:p>
    <w:p w14:paraId="196B89EF" w14:textId="77777777" w:rsidR="00595BF2" w:rsidRPr="00F27B7D" w:rsidRDefault="00595BF2" w:rsidP="00037CE6">
      <w:pPr>
        <w:numPr>
          <w:ilvl w:val="1"/>
          <w:numId w:val="67"/>
        </w:numPr>
        <w:spacing w:line="259" w:lineRule="auto"/>
        <w:ind w:left="714" w:hanging="357"/>
        <w:jc w:val="both"/>
        <w:rPr>
          <w:sz w:val="22"/>
          <w:szCs w:val="22"/>
        </w:rPr>
      </w:pPr>
      <w:r w:rsidRPr="00F27B7D">
        <w:rPr>
          <w:sz w:val="22"/>
          <w:szCs w:val="22"/>
        </w:rPr>
        <w:t>w przypadku niezgłoszenia Zamawiającemu gotowych do odbioru robót zanikających lub ulegających zakryciu w wysokości 500,00 zł netto za każdy stwierdzony przypadek,</w:t>
      </w:r>
    </w:p>
    <w:p w14:paraId="4D9754C3" w14:textId="77777777" w:rsidR="00595BF2" w:rsidRPr="00F27B7D" w:rsidRDefault="00595BF2" w:rsidP="00037CE6">
      <w:pPr>
        <w:numPr>
          <w:ilvl w:val="1"/>
          <w:numId w:val="67"/>
        </w:numPr>
        <w:spacing w:line="259" w:lineRule="auto"/>
        <w:ind w:left="714" w:hanging="357"/>
        <w:jc w:val="both"/>
        <w:rPr>
          <w:sz w:val="22"/>
          <w:szCs w:val="22"/>
        </w:rPr>
      </w:pPr>
      <w:r w:rsidRPr="00F27B7D">
        <w:rPr>
          <w:sz w:val="22"/>
          <w:szCs w:val="22"/>
        </w:rPr>
        <w:t>za zwłokę w usunięciu wad stwierdzonych przy odbiorze końcowym lub ujawnionych w okresie rękojmi lub gwarancji w wysokości 0,1% netto wartości Umowy, o której mowa w § 3 ust. 1 za każdy rozpoczęty dzień zwłoki.</w:t>
      </w:r>
    </w:p>
    <w:p w14:paraId="419BACDC" w14:textId="77777777" w:rsidR="00595BF2" w:rsidRPr="00F8529D" w:rsidRDefault="00595BF2" w:rsidP="00037CE6">
      <w:pPr>
        <w:numPr>
          <w:ilvl w:val="0"/>
          <w:numId w:val="44"/>
        </w:numPr>
        <w:spacing w:line="259" w:lineRule="auto"/>
        <w:jc w:val="both"/>
        <w:rPr>
          <w:sz w:val="22"/>
          <w:szCs w:val="22"/>
        </w:rPr>
      </w:pPr>
      <w:bookmarkStart w:id="229" w:name="_Hlk144479888"/>
      <w:bookmarkStart w:id="230" w:name="_Hlk146784619"/>
      <w:r w:rsidRPr="00F8529D">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31" w:name="_Hlk144479920"/>
      <w:bookmarkEnd w:id="229"/>
    </w:p>
    <w:bookmarkEnd w:id="230"/>
    <w:bookmarkEnd w:id="231"/>
    <w:p w14:paraId="0C433C9B" w14:textId="77777777" w:rsidR="00595BF2" w:rsidRPr="00F8529D" w:rsidRDefault="00595BF2" w:rsidP="00037CE6">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0A78C122" w14:textId="77777777" w:rsidR="00595BF2" w:rsidRPr="00F8529D" w:rsidRDefault="00595BF2" w:rsidP="00037CE6">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5595D904" w14:textId="77777777" w:rsidR="00595BF2" w:rsidRPr="00F8529D" w:rsidRDefault="00595BF2" w:rsidP="00037CE6">
      <w:pPr>
        <w:numPr>
          <w:ilvl w:val="1"/>
          <w:numId w:val="44"/>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0B359F9" w14:textId="77777777" w:rsidR="00595BF2" w:rsidRPr="00F8529D" w:rsidRDefault="00595BF2" w:rsidP="00037CE6">
      <w:pPr>
        <w:numPr>
          <w:ilvl w:val="0"/>
          <w:numId w:val="44"/>
        </w:numPr>
        <w:spacing w:line="259" w:lineRule="auto"/>
        <w:ind w:hanging="357"/>
        <w:jc w:val="both"/>
        <w:rPr>
          <w:sz w:val="22"/>
          <w:szCs w:val="22"/>
        </w:rPr>
      </w:pPr>
      <w:r w:rsidRPr="00F8529D">
        <w:rPr>
          <w:sz w:val="22"/>
          <w:szCs w:val="22"/>
        </w:rPr>
        <w:t xml:space="preserve">W przypadku: </w:t>
      </w:r>
    </w:p>
    <w:p w14:paraId="2B8F9866" w14:textId="77777777" w:rsidR="00595BF2" w:rsidRDefault="00595BF2" w:rsidP="00037CE6">
      <w:pPr>
        <w:numPr>
          <w:ilvl w:val="1"/>
          <w:numId w:val="44"/>
        </w:numPr>
        <w:spacing w:line="259" w:lineRule="auto"/>
        <w:jc w:val="both"/>
        <w:rPr>
          <w:sz w:val="22"/>
          <w:szCs w:val="22"/>
        </w:rPr>
      </w:pPr>
      <w:r w:rsidRPr="00F8529D">
        <w:rPr>
          <w:sz w:val="22"/>
          <w:szCs w:val="22"/>
        </w:rPr>
        <w:t>odstąpienia od Umowy w całości</w:t>
      </w:r>
      <w:r>
        <w:rPr>
          <w:sz w:val="22"/>
          <w:szCs w:val="22"/>
        </w:rPr>
        <w:t>, rozwiązania Umowy bez wypowiedzenia</w:t>
      </w:r>
      <w:r w:rsidRPr="00F8529D">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3ED64D1B" w14:textId="77777777" w:rsidR="00595BF2" w:rsidRPr="006C1270" w:rsidRDefault="00595BF2" w:rsidP="00595BF2">
      <w:pPr>
        <w:spacing w:line="259" w:lineRule="auto"/>
        <w:ind w:left="1070"/>
        <w:jc w:val="both"/>
        <w:rPr>
          <w:sz w:val="22"/>
          <w:szCs w:val="22"/>
        </w:rPr>
      </w:pPr>
      <w:r w:rsidRPr="006C1270">
        <w:rPr>
          <w:sz w:val="22"/>
          <w:szCs w:val="22"/>
        </w:rPr>
        <w:lastRenderedPageBreak/>
        <w:t>lub/i</w:t>
      </w:r>
    </w:p>
    <w:p w14:paraId="3E58ECA9" w14:textId="77777777" w:rsidR="00595BF2" w:rsidRPr="00F8529D" w:rsidRDefault="00595BF2" w:rsidP="00595BF2">
      <w:pPr>
        <w:spacing w:line="259" w:lineRule="auto"/>
        <w:ind w:left="993" w:hanging="284"/>
        <w:jc w:val="both"/>
        <w:rPr>
          <w:sz w:val="22"/>
          <w:szCs w:val="22"/>
        </w:rPr>
      </w:pPr>
      <w:r w:rsidRPr="006C1270">
        <w:rPr>
          <w:sz w:val="22"/>
          <w:szCs w:val="22"/>
        </w:rPr>
        <w:t>2)</w:t>
      </w:r>
      <w:r w:rsidRPr="006C1270">
        <w:rPr>
          <w:sz w:val="22"/>
          <w:szCs w:val="22"/>
        </w:rPr>
        <w:tab/>
        <w:t>odstąpienia od Umowy w części lub wypowiedzenia Umowy w części przez którąkolwiek ze Stron z przyczyn leżących po stronie Wykonawcy, Zamawiającemu przysługuje kara umowna w wysokości 20% wartości netto niezrealizowanej części Umowy.</w:t>
      </w:r>
    </w:p>
    <w:p w14:paraId="747BDFCA" w14:textId="77777777" w:rsidR="00595BF2" w:rsidRPr="00F8529D" w:rsidRDefault="00595BF2" w:rsidP="00037CE6">
      <w:pPr>
        <w:numPr>
          <w:ilvl w:val="0"/>
          <w:numId w:val="44"/>
        </w:numPr>
        <w:spacing w:line="259" w:lineRule="auto"/>
        <w:ind w:hanging="357"/>
        <w:jc w:val="both"/>
        <w:rPr>
          <w:sz w:val="22"/>
          <w:szCs w:val="22"/>
        </w:rPr>
      </w:pPr>
      <w:r w:rsidRPr="00F8529D">
        <w:rPr>
          <w:sz w:val="22"/>
          <w:szCs w:val="22"/>
        </w:rPr>
        <w:t xml:space="preserve">Wykonawca może naliczyć Zamawiającemu karę umowną: </w:t>
      </w:r>
    </w:p>
    <w:p w14:paraId="4F4544C3" w14:textId="77777777" w:rsidR="00595BF2" w:rsidRDefault="00595BF2" w:rsidP="00037CE6">
      <w:pPr>
        <w:numPr>
          <w:ilvl w:val="1"/>
          <w:numId w:val="44"/>
        </w:numPr>
        <w:spacing w:line="259" w:lineRule="auto"/>
        <w:jc w:val="both"/>
        <w:rPr>
          <w:sz w:val="22"/>
          <w:szCs w:val="22"/>
        </w:rPr>
      </w:pPr>
      <w:bookmarkStart w:id="232" w:name="_Hlk148947447"/>
      <w:r w:rsidRPr="00F8529D">
        <w:rPr>
          <w:sz w:val="22"/>
          <w:szCs w:val="22"/>
        </w:rPr>
        <w:t>za odstąpienie od Umowy w całości przez którąkolwiek ze Stron z winy Zamawiającego - w wysokości 20% wartości netto Umowy, o której mowa w § 3 ust. 1.</w:t>
      </w:r>
    </w:p>
    <w:p w14:paraId="2F6BDAC3" w14:textId="77777777" w:rsidR="00595BF2" w:rsidRPr="00F8529D" w:rsidRDefault="00595BF2" w:rsidP="00595BF2">
      <w:pPr>
        <w:spacing w:line="259" w:lineRule="auto"/>
        <w:ind w:left="1070"/>
        <w:jc w:val="both"/>
        <w:rPr>
          <w:sz w:val="22"/>
          <w:szCs w:val="22"/>
        </w:rPr>
      </w:pPr>
      <w:r w:rsidRPr="006C1270">
        <w:rPr>
          <w:sz w:val="22"/>
          <w:szCs w:val="22"/>
        </w:rPr>
        <w:t>lub/i</w:t>
      </w:r>
    </w:p>
    <w:p w14:paraId="57B43039" w14:textId="77777777" w:rsidR="00595BF2" w:rsidRPr="00F8529D" w:rsidRDefault="00595BF2" w:rsidP="00037CE6">
      <w:pPr>
        <w:numPr>
          <w:ilvl w:val="1"/>
          <w:numId w:val="44"/>
        </w:numPr>
        <w:spacing w:line="259" w:lineRule="auto"/>
        <w:jc w:val="both"/>
        <w:rPr>
          <w:sz w:val="22"/>
          <w:szCs w:val="22"/>
        </w:rPr>
      </w:pPr>
      <w:r w:rsidRPr="00F8529D">
        <w:rPr>
          <w:sz w:val="22"/>
          <w:szCs w:val="22"/>
        </w:rPr>
        <w:t>za odstąpienie od Umowy w części przez którąkolwiek ze Stron z winy Zamawiającego - w wysokości 20% wartości netto niezrealizowanej części Umowy.</w:t>
      </w:r>
      <w:bookmarkEnd w:id="232"/>
    </w:p>
    <w:p w14:paraId="2E262000" w14:textId="1AAEFF02" w:rsidR="00B52472" w:rsidRPr="00B52472" w:rsidRDefault="00B52472" w:rsidP="00B52472">
      <w:pPr>
        <w:numPr>
          <w:ilvl w:val="0"/>
          <w:numId w:val="44"/>
        </w:numPr>
        <w:spacing w:line="259" w:lineRule="auto"/>
        <w:jc w:val="both"/>
        <w:rPr>
          <w:sz w:val="22"/>
          <w:szCs w:val="22"/>
        </w:rPr>
      </w:pPr>
      <w:r w:rsidRPr="00F8529D">
        <w:rPr>
          <w:sz w:val="22"/>
          <w:szCs w:val="22"/>
        </w:rPr>
        <w:t xml:space="preserve">Kary umowne podlegają kumulacji, w tym kara umowna za </w:t>
      </w:r>
      <w:r w:rsidRPr="00B52472">
        <w:rPr>
          <w:sz w:val="22"/>
          <w:szCs w:val="22"/>
        </w:rPr>
        <w:t>odstąpienie w części lub wypowiedzenie Umowy z innymi karami umownymi, przy czym łączna maksymalna wartość kar umownych przysługujących Zamawiającemu nie przekroczy 50% wartości Umowy netto, o której mowa w § 3 ust.1.</w:t>
      </w:r>
    </w:p>
    <w:p w14:paraId="53CE0357" w14:textId="77777777" w:rsidR="00595BF2" w:rsidRPr="00F27B7D" w:rsidRDefault="00595BF2" w:rsidP="00037CE6">
      <w:pPr>
        <w:numPr>
          <w:ilvl w:val="0"/>
          <w:numId w:val="73"/>
        </w:numPr>
        <w:spacing w:line="259" w:lineRule="auto"/>
        <w:jc w:val="both"/>
        <w:rPr>
          <w:sz w:val="22"/>
          <w:szCs w:val="22"/>
        </w:rPr>
      </w:pPr>
      <w:r w:rsidRPr="00F27B7D">
        <w:rPr>
          <w:sz w:val="22"/>
          <w:szCs w:val="22"/>
        </w:rPr>
        <w:t>Termin płatności noty księgowej wystawionej tytułem kar umownych wynosi 30 dni od dnia wystawienia noty.</w:t>
      </w:r>
    </w:p>
    <w:p w14:paraId="2162FBA5" w14:textId="77777777" w:rsidR="00595BF2" w:rsidRPr="00F27B7D" w:rsidRDefault="00595BF2" w:rsidP="00037CE6">
      <w:pPr>
        <w:numPr>
          <w:ilvl w:val="0"/>
          <w:numId w:val="73"/>
        </w:numPr>
        <w:jc w:val="both"/>
        <w:rPr>
          <w:sz w:val="22"/>
          <w:szCs w:val="22"/>
        </w:rPr>
      </w:pPr>
      <w:r w:rsidRPr="00F27B7D">
        <w:rPr>
          <w:sz w:val="22"/>
          <w:szCs w:val="22"/>
        </w:rPr>
        <w:t>Zamawiający może potrącić naliczone kary umowne z wynagrodzenia przysługującego Wykonawcy.</w:t>
      </w:r>
    </w:p>
    <w:p w14:paraId="6D5CB704" w14:textId="77777777" w:rsidR="00595BF2" w:rsidRPr="00162702" w:rsidRDefault="00595BF2" w:rsidP="00037CE6">
      <w:pPr>
        <w:pStyle w:val="Akapitzlist"/>
        <w:numPr>
          <w:ilvl w:val="0"/>
          <w:numId w:val="73"/>
        </w:numPr>
        <w:jc w:val="both"/>
        <w:rPr>
          <w:sz w:val="22"/>
          <w:szCs w:val="22"/>
        </w:rPr>
      </w:pPr>
      <w:r w:rsidRPr="00162702">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7CE0BF0C" w14:textId="77777777" w:rsidR="000C23F8" w:rsidRPr="00E66F78" w:rsidRDefault="000C23F8" w:rsidP="000C23F8">
      <w:pPr>
        <w:pStyle w:val="Nagwek2"/>
      </w:pPr>
      <w:bookmarkStart w:id="233" w:name="_Toc207883990"/>
      <w:r w:rsidRPr="00E66F78">
        <w:t>§ 1</w:t>
      </w:r>
      <w:r>
        <w:t>4</w:t>
      </w:r>
      <w:r w:rsidRPr="00E66F78">
        <w:t>. Rozwiązanie, odstąpienie lub wypowiedzenie Umowy</w:t>
      </w:r>
      <w:bookmarkEnd w:id="224"/>
      <w:bookmarkEnd w:id="225"/>
      <w:bookmarkEnd w:id="226"/>
      <w:bookmarkEnd w:id="227"/>
      <w:bookmarkEnd w:id="233"/>
    </w:p>
    <w:p w14:paraId="550E345B" w14:textId="77777777" w:rsidR="001D26F1" w:rsidRPr="00E66F78" w:rsidRDefault="001D26F1" w:rsidP="00037CE6">
      <w:pPr>
        <w:numPr>
          <w:ilvl w:val="0"/>
          <w:numId w:val="45"/>
        </w:numPr>
        <w:spacing w:line="259" w:lineRule="auto"/>
        <w:ind w:left="357" w:hanging="357"/>
        <w:jc w:val="both"/>
        <w:rPr>
          <w:sz w:val="22"/>
          <w:szCs w:val="22"/>
        </w:rPr>
      </w:pPr>
      <w:r w:rsidRPr="00E66F78">
        <w:rPr>
          <w:sz w:val="22"/>
          <w:szCs w:val="22"/>
        </w:rPr>
        <w:t>Strony mogą rozwiązać Umowę na mocy porozumienia Stron.</w:t>
      </w:r>
    </w:p>
    <w:p w14:paraId="1CFB70C9" w14:textId="75CA4BFB" w:rsidR="001D26F1" w:rsidRPr="00D04E5A" w:rsidRDefault="00D04E5A" w:rsidP="00037CE6">
      <w:pPr>
        <w:pStyle w:val="Akapitzlist"/>
        <w:numPr>
          <w:ilvl w:val="0"/>
          <w:numId w:val="45"/>
        </w:numPr>
        <w:rPr>
          <w:sz w:val="22"/>
          <w:szCs w:val="22"/>
        </w:rPr>
      </w:pPr>
      <w:r w:rsidRPr="00D04E5A">
        <w:rPr>
          <w:sz w:val="22"/>
          <w:szCs w:val="22"/>
        </w:rPr>
        <w:t xml:space="preserve">Zamawiający, wedle swego wyboru, może odstąpić od Umowy (ex </w:t>
      </w:r>
      <w:proofErr w:type="spellStart"/>
      <w:r w:rsidRPr="00D04E5A">
        <w:rPr>
          <w:sz w:val="22"/>
          <w:szCs w:val="22"/>
        </w:rPr>
        <w:t>tunc</w:t>
      </w:r>
      <w:proofErr w:type="spellEnd"/>
      <w:r w:rsidRPr="00D04E5A">
        <w:rPr>
          <w:sz w:val="22"/>
          <w:szCs w:val="22"/>
        </w:rPr>
        <w:t xml:space="preserve"> – wstecz) w całości lub części lub wypowiedzieć Umowę (ex nunc – od teraz) w całości lub części, w przypadku:</w:t>
      </w:r>
    </w:p>
    <w:p w14:paraId="75228DCE" w14:textId="77777777" w:rsidR="001D26F1" w:rsidRPr="00E66F78" w:rsidRDefault="001D26F1" w:rsidP="00037CE6">
      <w:pPr>
        <w:numPr>
          <w:ilvl w:val="1"/>
          <w:numId w:val="45"/>
        </w:numPr>
        <w:spacing w:line="259" w:lineRule="auto"/>
        <w:jc w:val="both"/>
        <w:rPr>
          <w:sz w:val="22"/>
          <w:szCs w:val="22"/>
        </w:rPr>
      </w:pPr>
      <w:r w:rsidRPr="00E66F78">
        <w:rPr>
          <w:sz w:val="22"/>
          <w:szCs w:val="22"/>
        </w:rPr>
        <w:t>wygaśnięcia ubezpieczenia Wykonawcy i nieprzedłużenia ochrony ubezpieczeniowej w okresie realizacji Umowy,</w:t>
      </w:r>
    </w:p>
    <w:p w14:paraId="49A72048" w14:textId="77777777" w:rsidR="001D26F1" w:rsidRDefault="001D26F1" w:rsidP="00037CE6">
      <w:pPr>
        <w:numPr>
          <w:ilvl w:val="1"/>
          <w:numId w:val="45"/>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710E4F5" w14:textId="77777777" w:rsidR="00850350" w:rsidRPr="00F8529D" w:rsidRDefault="00850350" w:rsidP="00037CE6">
      <w:pPr>
        <w:numPr>
          <w:ilvl w:val="1"/>
          <w:numId w:val="45"/>
        </w:numPr>
        <w:spacing w:line="259" w:lineRule="auto"/>
        <w:jc w:val="both"/>
        <w:rPr>
          <w:sz w:val="22"/>
          <w:szCs w:val="22"/>
        </w:rPr>
      </w:pPr>
      <w:bookmarkStart w:id="234"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4"/>
    <w:p w14:paraId="2B8E3B28" w14:textId="77777777" w:rsidR="001D26F1" w:rsidRPr="00E66F78" w:rsidRDefault="001D26F1" w:rsidP="00037CE6">
      <w:pPr>
        <w:numPr>
          <w:ilvl w:val="1"/>
          <w:numId w:val="45"/>
        </w:numPr>
        <w:spacing w:line="259" w:lineRule="auto"/>
        <w:ind w:hanging="357"/>
        <w:jc w:val="both"/>
        <w:rPr>
          <w:sz w:val="22"/>
          <w:szCs w:val="22"/>
        </w:rPr>
      </w:pPr>
      <w:r w:rsidRPr="00E66F78">
        <w:rPr>
          <w:sz w:val="22"/>
          <w:szCs w:val="22"/>
        </w:rPr>
        <w:t>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0A802E93" w14:textId="4C4474E2" w:rsidR="001D26F1" w:rsidRPr="00E66F78" w:rsidRDefault="001D26F1" w:rsidP="00037CE6">
      <w:pPr>
        <w:numPr>
          <w:ilvl w:val="2"/>
          <w:numId w:val="45"/>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728763FD" w14:textId="77777777" w:rsidR="001D26F1" w:rsidRPr="00E66F78" w:rsidRDefault="001D26F1" w:rsidP="00037CE6">
      <w:pPr>
        <w:numPr>
          <w:ilvl w:val="2"/>
          <w:numId w:val="45"/>
        </w:numPr>
        <w:spacing w:line="259" w:lineRule="auto"/>
        <w:ind w:hanging="357"/>
        <w:jc w:val="both"/>
        <w:rPr>
          <w:sz w:val="22"/>
          <w:szCs w:val="22"/>
        </w:rPr>
      </w:pPr>
      <w:bookmarkStart w:id="235"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35"/>
      <w:r w:rsidRPr="00E66F78">
        <w:rPr>
          <w:sz w:val="22"/>
          <w:szCs w:val="22"/>
        </w:rPr>
        <w:t>,</w:t>
      </w:r>
    </w:p>
    <w:p w14:paraId="4F13CFA7" w14:textId="77777777" w:rsidR="001D26F1" w:rsidRPr="00E66F78" w:rsidRDefault="001D26F1" w:rsidP="00037CE6">
      <w:pPr>
        <w:numPr>
          <w:ilvl w:val="1"/>
          <w:numId w:val="45"/>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612257D" w14:textId="5D1F639B" w:rsidR="001D26F1" w:rsidRPr="00AF1DD2" w:rsidRDefault="001D26F1" w:rsidP="00037CE6">
      <w:pPr>
        <w:numPr>
          <w:ilvl w:val="1"/>
          <w:numId w:val="45"/>
        </w:numPr>
        <w:spacing w:line="259" w:lineRule="auto"/>
        <w:jc w:val="both"/>
        <w:rPr>
          <w:b/>
          <w:bCs/>
          <w:color w:val="FF0000"/>
          <w:sz w:val="22"/>
          <w:szCs w:val="22"/>
        </w:rPr>
      </w:pPr>
      <w:r w:rsidRPr="007A7350">
        <w:rPr>
          <w:sz w:val="22"/>
          <w:szCs w:val="22"/>
        </w:rPr>
        <w:t>nie przystąpienia w danym dniu do realizacji zamówienia, przy czym odstąpienie</w:t>
      </w:r>
      <w:r w:rsidR="003108BF">
        <w:rPr>
          <w:sz w:val="22"/>
          <w:szCs w:val="22"/>
        </w:rPr>
        <w:t>/wypowiedzenie</w:t>
      </w:r>
      <w:r w:rsidRPr="007A7350">
        <w:rPr>
          <w:sz w:val="22"/>
          <w:szCs w:val="22"/>
        </w:rPr>
        <w:t xml:space="preserve"> dotyczyć będzie tylko tej części umowy</w:t>
      </w:r>
      <w:r>
        <w:rPr>
          <w:sz w:val="22"/>
          <w:szCs w:val="22"/>
        </w:rPr>
        <w:t>,</w:t>
      </w:r>
    </w:p>
    <w:p w14:paraId="413514DC" w14:textId="77777777" w:rsidR="001D26F1" w:rsidRPr="00E66F78" w:rsidRDefault="001D26F1" w:rsidP="00037CE6">
      <w:pPr>
        <w:numPr>
          <w:ilvl w:val="1"/>
          <w:numId w:val="45"/>
        </w:numPr>
        <w:spacing w:line="259" w:lineRule="auto"/>
        <w:jc w:val="both"/>
        <w:rPr>
          <w:sz w:val="22"/>
          <w:szCs w:val="22"/>
        </w:rPr>
      </w:pPr>
      <w:r w:rsidRPr="00E66F78">
        <w:rPr>
          <w:sz w:val="22"/>
          <w:szCs w:val="22"/>
        </w:rPr>
        <w:t>otwarcia postępowania likwidacyjnego Wykonawcy.</w:t>
      </w:r>
    </w:p>
    <w:p w14:paraId="2C6E1DB4" w14:textId="69A40978" w:rsidR="001D26F1" w:rsidRDefault="001D26F1" w:rsidP="00037CE6">
      <w:pPr>
        <w:numPr>
          <w:ilvl w:val="0"/>
          <w:numId w:val="45"/>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pkt </w:t>
      </w:r>
      <w:r w:rsidRPr="00A63A1A">
        <w:rPr>
          <w:sz w:val="22"/>
          <w:szCs w:val="22"/>
        </w:rPr>
        <w:t xml:space="preserve">1) – </w:t>
      </w:r>
      <w:r w:rsidR="0040714E">
        <w:rPr>
          <w:sz w:val="22"/>
          <w:szCs w:val="22"/>
        </w:rPr>
        <w:t>6</w:t>
      </w:r>
      <w:r w:rsidRPr="00A63A1A">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2A2EB8A6" w14:textId="77777777" w:rsidR="006E5CFD" w:rsidRPr="00F8529D" w:rsidRDefault="006E5CFD" w:rsidP="00037CE6">
      <w:pPr>
        <w:numPr>
          <w:ilvl w:val="0"/>
          <w:numId w:val="45"/>
        </w:numPr>
        <w:spacing w:line="256" w:lineRule="auto"/>
        <w:jc w:val="both"/>
        <w:rPr>
          <w:sz w:val="22"/>
          <w:szCs w:val="22"/>
        </w:rPr>
      </w:pPr>
      <w:bookmarkStart w:id="236" w:name="_Hlk146784951"/>
      <w:bookmarkStart w:id="237" w:name="_Toc64016211"/>
      <w:bookmarkStart w:id="238" w:name="_Toc106095874"/>
      <w:bookmarkStart w:id="239" w:name="_Toc106096314"/>
      <w:bookmarkStart w:id="240" w:name="_Toc106096418"/>
      <w:bookmarkStart w:id="241" w:name="_Hlk67826402"/>
      <w:r w:rsidRPr="00F8529D">
        <w:rPr>
          <w:sz w:val="22"/>
          <w:szCs w:val="22"/>
        </w:rPr>
        <w:lastRenderedPageBreak/>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5D6E8627" w14:textId="77777777" w:rsidR="006E5CFD" w:rsidRPr="00F8529D" w:rsidRDefault="006E5CFD" w:rsidP="00037CE6">
      <w:pPr>
        <w:numPr>
          <w:ilvl w:val="0"/>
          <w:numId w:val="45"/>
        </w:numPr>
        <w:spacing w:line="259" w:lineRule="auto"/>
        <w:ind w:left="357" w:hanging="357"/>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741D7BCD" w14:textId="77777777" w:rsidR="006E5CFD" w:rsidRPr="00F8529D" w:rsidRDefault="006E5CFD" w:rsidP="00037CE6">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3565DC6" w14:textId="77777777" w:rsidR="00804DF4" w:rsidRPr="00804DF4" w:rsidRDefault="00804DF4" w:rsidP="00037CE6">
      <w:pPr>
        <w:numPr>
          <w:ilvl w:val="0"/>
          <w:numId w:val="45"/>
        </w:numPr>
        <w:spacing w:line="259" w:lineRule="auto"/>
        <w:ind w:left="357" w:hanging="357"/>
        <w:jc w:val="both"/>
        <w:rPr>
          <w:sz w:val="22"/>
          <w:szCs w:val="22"/>
        </w:rPr>
      </w:pPr>
      <w:r w:rsidRPr="00804DF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C4FDDF5" w14:textId="20CDD44D" w:rsidR="006E5CFD" w:rsidRPr="00595487" w:rsidRDefault="006E5CFD" w:rsidP="00037CE6">
      <w:pPr>
        <w:numPr>
          <w:ilvl w:val="0"/>
          <w:numId w:val="45"/>
        </w:numPr>
        <w:spacing w:line="259" w:lineRule="auto"/>
        <w:ind w:left="357" w:hanging="357"/>
        <w:jc w:val="both"/>
        <w:rPr>
          <w:sz w:val="22"/>
          <w:szCs w:val="22"/>
        </w:rPr>
      </w:pPr>
      <w:r w:rsidRPr="00F8529D">
        <w:rPr>
          <w:sz w:val="22"/>
          <w:szCs w:val="22"/>
        </w:rPr>
        <w:t>Zamawiającemu przysługuje także prawo wypowiedzenia Umowy (ex nunc - od teraz) w całości lub części z zachowaniem okresu wypowiedzenia wynos</w:t>
      </w:r>
      <w:r w:rsidRPr="00C30D61">
        <w:rPr>
          <w:sz w:val="22"/>
          <w:szCs w:val="22"/>
        </w:rPr>
        <w:t xml:space="preserve">zącego </w:t>
      </w:r>
      <w:r w:rsidRPr="006E5CFD">
        <w:rPr>
          <w:sz w:val="22"/>
          <w:szCs w:val="22"/>
        </w:rPr>
        <w:t>30 dni</w:t>
      </w:r>
      <w:r w:rsidRPr="00595487">
        <w:rPr>
          <w:sz w:val="22"/>
          <w:szCs w:val="22"/>
        </w:rPr>
        <w:t>, w przypadku:</w:t>
      </w:r>
    </w:p>
    <w:p w14:paraId="0F02C6BD" w14:textId="77777777" w:rsidR="006E5CFD" w:rsidRPr="00595487" w:rsidRDefault="006E5CFD" w:rsidP="00037CE6">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88F061E" w14:textId="77777777" w:rsidR="006E5CFD" w:rsidRPr="00595487" w:rsidRDefault="006E5CFD" w:rsidP="00037CE6">
      <w:pPr>
        <w:numPr>
          <w:ilvl w:val="1"/>
          <w:numId w:val="45"/>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21EA955A" w14:textId="77777777" w:rsidR="006E5CFD" w:rsidRPr="00595487" w:rsidRDefault="006E5CFD" w:rsidP="00037CE6">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3F705943" w14:textId="77777777" w:rsidR="006E5CFD" w:rsidRPr="00595487" w:rsidRDefault="006E5CFD" w:rsidP="00037CE6">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41D48B0" w14:textId="3BD53EFF" w:rsidR="006E5CFD" w:rsidRPr="006E5CFD" w:rsidRDefault="006E5CFD" w:rsidP="00037CE6">
      <w:pPr>
        <w:numPr>
          <w:ilvl w:val="0"/>
          <w:numId w:val="45"/>
        </w:numPr>
        <w:spacing w:line="259" w:lineRule="auto"/>
        <w:ind w:left="357" w:hanging="357"/>
        <w:jc w:val="both"/>
        <w:rPr>
          <w:sz w:val="22"/>
          <w:szCs w:val="22"/>
        </w:rPr>
      </w:pPr>
      <w:r w:rsidRPr="00595487">
        <w:rPr>
          <w:sz w:val="22"/>
          <w:szCs w:val="22"/>
        </w:rPr>
        <w:t xml:space="preserve">W przypadku odstąpienia od Umowy lub wypowiedzenia Umowy Wykonawca zobowiązany jest do zaprzestania realizacji przedmiotu Umowy od dnia, w którym nastąpiło rozwiązanie Umowy. Wykonawca sporządza ewidencję wykonanych i nierozliczonych </w:t>
      </w:r>
      <w:r w:rsidRPr="006E5CFD">
        <w:rPr>
          <w:sz w:val="22"/>
          <w:szCs w:val="22"/>
        </w:rPr>
        <w:t>usług</w:t>
      </w:r>
      <w:r w:rsidRPr="00595487">
        <w:rPr>
          <w:sz w:val="22"/>
          <w:szCs w:val="22"/>
        </w:rPr>
        <w:t xml:space="preserve"> w celu rozliczenia wykonanej części Umowy, która podlega </w:t>
      </w:r>
      <w:r w:rsidRPr="00F8529D">
        <w:rPr>
          <w:sz w:val="22"/>
          <w:szCs w:val="22"/>
        </w:rPr>
        <w:t>weryfikacji Zamawiającego. W przypadku, gdy Wykonawca w terminie do 30 dni nie przedstawi dokumentu, o którym mowa powyżej Zamawiający powoła na koszt i ryzyko Wykonawcy zewnętrznego eksperta do sporządzenia ww. ewidencji i przekaże ją Wykonawcy. Wykonawca otrzyma jedyn</w:t>
      </w:r>
      <w:r w:rsidRPr="00CC6E6B">
        <w:rPr>
          <w:sz w:val="22"/>
          <w:szCs w:val="22"/>
        </w:rPr>
        <w:t>ie wy</w:t>
      </w:r>
      <w:r w:rsidRPr="00595487">
        <w:rPr>
          <w:sz w:val="22"/>
          <w:szCs w:val="22"/>
        </w:rPr>
        <w:t xml:space="preserve">nagrodzenie za prawidłowo wykonane </w:t>
      </w:r>
      <w:r w:rsidRPr="006E5CFD">
        <w:rPr>
          <w:sz w:val="22"/>
          <w:szCs w:val="22"/>
        </w:rPr>
        <w:t>usługi.</w:t>
      </w:r>
    </w:p>
    <w:p w14:paraId="027A709E" w14:textId="77777777" w:rsidR="006E5CFD" w:rsidRPr="00595487" w:rsidRDefault="006E5CFD" w:rsidP="00037CE6">
      <w:pPr>
        <w:numPr>
          <w:ilvl w:val="0"/>
          <w:numId w:val="45"/>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26E6749" w14:textId="77777777" w:rsidR="000C23F8" w:rsidRPr="00DF6750" w:rsidRDefault="000C23F8" w:rsidP="000C23F8">
      <w:pPr>
        <w:pStyle w:val="Nagwek2"/>
      </w:pPr>
      <w:bookmarkStart w:id="242" w:name="_Toc207883991"/>
      <w:bookmarkEnd w:id="236"/>
      <w:r w:rsidRPr="00DF6750">
        <w:t>§ 15. Zmiany Umowy</w:t>
      </w:r>
      <w:bookmarkEnd w:id="237"/>
      <w:bookmarkEnd w:id="238"/>
      <w:bookmarkEnd w:id="239"/>
      <w:bookmarkEnd w:id="240"/>
      <w:bookmarkEnd w:id="242"/>
    </w:p>
    <w:p w14:paraId="207D2B78" w14:textId="77777777" w:rsidR="001D26F1" w:rsidRPr="001D26F1" w:rsidRDefault="001D26F1" w:rsidP="00037CE6">
      <w:pPr>
        <w:numPr>
          <w:ilvl w:val="0"/>
          <w:numId w:val="55"/>
        </w:numPr>
        <w:spacing w:line="259" w:lineRule="auto"/>
        <w:contextualSpacing/>
        <w:jc w:val="both"/>
        <w:rPr>
          <w:sz w:val="22"/>
          <w:szCs w:val="22"/>
        </w:rPr>
      </w:pPr>
      <w:r w:rsidRPr="001D26F1">
        <w:rPr>
          <w:sz w:val="22"/>
          <w:szCs w:val="22"/>
        </w:rPr>
        <w:t>Zmiana Umowy wymaga zawarcia aneksu do Umowy w formie pisemnej pod rygorem nieważności, z zastrzeżeniem ust. 3.</w:t>
      </w:r>
    </w:p>
    <w:p w14:paraId="7CF96D29" w14:textId="77777777" w:rsidR="001D26F1" w:rsidRPr="001D26F1" w:rsidRDefault="001D26F1" w:rsidP="00037CE6">
      <w:pPr>
        <w:numPr>
          <w:ilvl w:val="0"/>
          <w:numId w:val="55"/>
        </w:numPr>
        <w:spacing w:line="259" w:lineRule="auto"/>
        <w:ind w:left="357" w:hanging="357"/>
        <w:jc w:val="both"/>
        <w:rPr>
          <w:sz w:val="22"/>
          <w:szCs w:val="22"/>
        </w:rPr>
      </w:pPr>
      <w:r w:rsidRPr="001D26F1">
        <w:rPr>
          <w:sz w:val="22"/>
          <w:szCs w:val="22"/>
        </w:rPr>
        <w:t xml:space="preserve">Zamawiający przewiduje możliwość dokonania następujących zmian postanowień zawartej Umowy w stosunku do treści oferty Wykonawcy:  </w:t>
      </w:r>
    </w:p>
    <w:p w14:paraId="07DDC48B" w14:textId="77777777" w:rsidR="001D26F1" w:rsidRPr="001D26F1" w:rsidRDefault="001D26F1" w:rsidP="00037CE6">
      <w:pPr>
        <w:numPr>
          <w:ilvl w:val="1"/>
          <w:numId w:val="55"/>
        </w:numPr>
        <w:spacing w:line="259" w:lineRule="auto"/>
        <w:jc w:val="both"/>
        <w:rPr>
          <w:sz w:val="22"/>
          <w:szCs w:val="22"/>
        </w:rPr>
      </w:pPr>
      <w:r w:rsidRPr="001D26F1">
        <w:rPr>
          <w:sz w:val="22"/>
          <w:szCs w:val="22"/>
        </w:rPr>
        <w:t>Zmiany terminu realizacji Umowy:</w:t>
      </w:r>
    </w:p>
    <w:p w14:paraId="61C9CBB4"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1598B5F9"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zmiany spowodowane warunkami atmosferycznymi, w szczególności wystąpieniem klęski żywiołowej lub nietypowych warunków atmosferycznych uniemożliwiających wykonywanie robót, </w:t>
      </w:r>
    </w:p>
    <w:p w14:paraId="1E89D56B" w14:textId="77777777" w:rsidR="001D26F1" w:rsidRPr="001D26F1" w:rsidRDefault="001D26F1" w:rsidP="00037CE6">
      <w:pPr>
        <w:numPr>
          <w:ilvl w:val="2"/>
          <w:numId w:val="55"/>
        </w:numPr>
        <w:spacing w:line="259" w:lineRule="auto"/>
        <w:jc w:val="both"/>
        <w:rPr>
          <w:sz w:val="22"/>
          <w:szCs w:val="22"/>
        </w:rPr>
      </w:pPr>
      <w:r w:rsidRPr="001D26F1">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28CD3A0C" w14:textId="77777777" w:rsidR="001D26F1" w:rsidRPr="001D26F1" w:rsidRDefault="001D26F1" w:rsidP="00037CE6">
      <w:pPr>
        <w:numPr>
          <w:ilvl w:val="2"/>
          <w:numId w:val="55"/>
        </w:numPr>
        <w:spacing w:line="259" w:lineRule="auto"/>
        <w:jc w:val="both"/>
        <w:rPr>
          <w:sz w:val="22"/>
          <w:szCs w:val="22"/>
        </w:rPr>
      </w:pPr>
      <w:r w:rsidRPr="001D26F1">
        <w:rPr>
          <w:sz w:val="22"/>
          <w:szCs w:val="22"/>
        </w:rPr>
        <w:t>zmiany będące następstwem działania organów administracji,</w:t>
      </w:r>
    </w:p>
    <w:p w14:paraId="64389F78" w14:textId="77777777" w:rsidR="001D26F1" w:rsidRPr="001D26F1" w:rsidRDefault="001D26F1" w:rsidP="00037CE6">
      <w:pPr>
        <w:numPr>
          <w:ilvl w:val="2"/>
          <w:numId w:val="55"/>
        </w:numPr>
        <w:spacing w:line="259" w:lineRule="auto"/>
        <w:jc w:val="both"/>
        <w:rPr>
          <w:sz w:val="22"/>
          <w:szCs w:val="22"/>
        </w:rPr>
      </w:pPr>
      <w:r w:rsidRPr="001D26F1">
        <w:rPr>
          <w:sz w:val="22"/>
          <w:szCs w:val="22"/>
        </w:rPr>
        <w:t>konieczność zaspokojenia roszczeń lub oczekiwań osób trzecich – w tym grup społecznych lub zawodowych niemożliwych do jednoznacznego określenia w chwili zawierania Umowy,</w:t>
      </w:r>
    </w:p>
    <w:p w14:paraId="6B4AB8E0"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zmiany spowodowane innymi przyczynami zewnętrznymi niezależnymi od Zamawiającego oraz Wykonawcy skutkującymi niemożliwością realizacji Umowy. </w:t>
      </w:r>
    </w:p>
    <w:p w14:paraId="2CA35400" w14:textId="77777777" w:rsidR="001D26F1" w:rsidRPr="001D26F1" w:rsidRDefault="001D26F1" w:rsidP="00037CE6">
      <w:pPr>
        <w:numPr>
          <w:ilvl w:val="2"/>
          <w:numId w:val="55"/>
        </w:numPr>
        <w:spacing w:line="259" w:lineRule="auto"/>
        <w:jc w:val="both"/>
        <w:rPr>
          <w:sz w:val="22"/>
          <w:szCs w:val="22"/>
        </w:rPr>
      </w:pPr>
      <w:r w:rsidRPr="001D26F1">
        <w:rPr>
          <w:sz w:val="22"/>
          <w:szCs w:val="22"/>
        </w:rPr>
        <w:t>W przypadku wystąpienia którejkolwiek z okoliczności określonych w lit. a)-f) termin realizacji Umowy może ulec wydłużeniu o czas niezbędny do zakończenia realizacji Umowy.</w:t>
      </w:r>
    </w:p>
    <w:p w14:paraId="10DA49C3"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214C7570" w14:textId="77777777" w:rsidR="001D26F1" w:rsidRPr="001D26F1" w:rsidRDefault="001D26F1" w:rsidP="00037CE6">
      <w:pPr>
        <w:numPr>
          <w:ilvl w:val="1"/>
          <w:numId w:val="55"/>
        </w:numPr>
        <w:spacing w:line="259" w:lineRule="auto"/>
        <w:jc w:val="both"/>
        <w:rPr>
          <w:sz w:val="22"/>
          <w:szCs w:val="22"/>
        </w:rPr>
      </w:pPr>
      <w:r w:rsidRPr="001D26F1">
        <w:rPr>
          <w:sz w:val="22"/>
          <w:szCs w:val="22"/>
        </w:rPr>
        <w:t>Zmiany sposobu spełnienia świadczenia:</w:t>
      </w:r>
    </w:p>
    <w:p w14:paraId="0D421AFD" w14:textId="77777777" w:rsidR="001D26F1" w:rsidRPr="001D26F1" w:rsidRDefault="001D26F1" w:rsidP="00037CE6">
      <w:pPr>
        <w:numPr>
          <w:ilvl w:val="2"/>
          <w:numId w:val="55"/>
        </w:numPr>
        <w:spacing w:line="259" w:lineRule="auto"/>
        <w:jc w:val="both"/>
        <w:rPr>
          <w:sz w:val="22"/>
          <w:szCs w:val="22"/>
        </w:rPr>
      </w:pPr>
      <w:r w:rsidRPr="001D26F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C121275"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dostosowanie do wymagań wynikających ze zmian przepisów prawa powszechnie obowiązującego,</w:t>
      </w:r>
    </w:p>
    <w:p w14:paraId="1C5AF556"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pojawienie się na rynku nowej technologii, sprzętu lub metody realizacji przedmiotu zamówienia, co wpływa na wystąpienie oszczędności lub usprawnienia realizacji Umowy,</w:t>
      </w:r>
    </w:p>
    <w:p w14:paraId="6882AE1F"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785EB8D8"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konieczność zmiany sprzętu wykorzystywanego do realizacji Umowy ze względu na niedostępność części zamiennych, serwisu lub materiałów eksploatacyjnych z przyczyn niezależnych od Wykonawcy,</w:t>
      </w:r>
    </w:p>
    <w:p w14:paraId="64E631A6"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zmiana zasad dokonywania odbiorów robót, jeśli nie zmniejszy to zasad bezpieczeństwa i nie spowoduje zwiększenia kosztów dokonywania odbiorów, które obciążałyby Zamawiającego.</w:t>
      </w:r>
    </w:p>
    <w:p w14:paraId="6E0B9ED2" w14:textId="77777777" w:rsidR="001D26F1" w:rsidRPr="001D26F1" w:rsidRDefault="001D26F1" w:rsidP="00037CE6">
      <w:pPr>
        <w:numPr>
          <w:ilvl w:val="2"/>
          <w:numId w:val="55"/>
        </w:numPr>
        <w:spacing w:line="259" w:lineRule="auto"/>
        <w:jc w:val="both"/>
        <w:rPr>
          <w:sz w:val="22"/>
          <w:szCs w:val="22"/>
        </w:rPr>
      </w:pPr>
      <w:r w:rsidRPr="001D26F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ED8BF3F" w14:textId="77777777" w:rsidR="001D26F1" w:rsidRPr="001D26F1" w:rsidRDefault="001D26F1" w:rsidP="00037CE6">
      <w:pPr>
        <w:numPr>
          <w:ilvl w:val="2"/>
          <w:numId w:val="55"/>
        </w:numPr>
        <w:spacing w:line="259" w:lineRule="auto"/>
        <w:jc w:val="both"/>
        <w:rPr>
          <w:sz w:val="22"/>
          <w:szCs w:val="22"/>
        </w:rPr>
      </w:pPr>
      <w:r w:rsidRPr="001D26F1">
        <w:rPr>
          <w:sz w:val="22"/>
          <w:szCs w:val="22"/>
        </w:rPr>
        <w:t>Zmiany o których mowa w lit e) - g) nie mogą prowadzić do zwiększenia wynagrodzenia Wykonawcy. Zmiany o których mowa w lit a) – d) mogą prowadzić do wzrostu wynagrodzenia Wykonawcy jedynie w wysokości poniesionych przez niego, udokumentowanych kosztów w związku z wprowadzeniem zmiany.</w:t>
      </w:r>
    </w:p>
    <w:p w14:paraId="6C2DAF86" w14:textId="77777777" w:rsidR="001D26F1" w:rsidRPr="001D26F1" w:rsidRDefault="001D26F1" w:rsidP="00037CE6">
      <w:pPr>
        <w:numPr>
          <w:ilvl w:val="2"/>
          <w:numId w:val="55"/>
        </w:numPr>
        <w:spacing w:line="259" w:lineRule="auto"/>
        <w:jc w:val="both"/>
        <w:rPr>
          <w:sz w:val="22"/>
          <w:szCs w:val="22"/>
        </w:rPr>
      </w:pPr>
      <w:r w:rsidRPr="001D26F1">
        <w:rPr>
          <w:sz w:val="22"/>
          <w:szCs w:val="22"/>
        </w:rPr>
        <w:t>zmiany będące następstwem okoliczności leżących po stronie Zamawiającego, w szczególności: wstrzymanie realizacji Umowy przez Zamawiającego ze względów technologicznych, organizacyjnych i ekonomicznych.</w:t>
      </w:r>
    </w:p>
    <w:p w14:paraId="2FB38724" w14:textId="77777777" w:rsidR="001D26F1" w:rsidRPr="001D26F1" w:rsidRDefault="001D26F1" w:rsidP="00037CE6">
      <w:pPr>
        <w:numPr>
          <w:ilvl w:val="1"/>
          <w:numId w:val="55"/>
        </w:numPr>
        <w:spacing w:line="259" w:lineRule="auto"/>
        <w:jc w:val="both"/>
        <w:rPr>
          <w:sz w:val="22"/>
          <w:szCs w:val="22"/>
        </w:rPr>
      </w:pPr>
      <w:r w:rsidRPr="001D26F1">
        <w:rPr>
          <w:sz w:val="22"/>
          <w:szCs w:val="22"/>
        </w:rPr>
        <w:t>Zmiany zakresu rzeczowego Umowy:</w:t>
      </w:r>
    </w:p>
    <w:p w14:paraId="59997F7A" w14:textId="409BA327" w:rsidR="006E5CFD" w:rsidRPr="006E5CFD" w:rsidRDefault="006E5CFD" w:rsidP="00037CE6">
      <w:pPr>
        <w:pStyle w:val="Akapitzlist"/>
        <w:numPr>
          <w:ilvl w:val="2"/>
          <w:numId w:val="55"/>
        </w:numPr>
        <w:jc w:val="both"/>
        <w:rPr>
          <w:sz w:val="22"/>
          <w:szCs w:val="22"/>
        </w:rPr>
      </w:pPr>
      <w:r w:rsidRPr="006E5CFD">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w:t>
      </w:r>
      <w:r w:rsidRPr="006E5CFD">
        <w:rPr>
          <w:sz w:val="22"/>
          <w:szCs w:val="22"/>
        </w:rPr>
        <w:lastRenderedPageBreak/>
        <w:t>dokona tych zmian w sposób odpowiedni  do dokonanej zmiany zakresu rzeczowego, z zas</w:t>
      </w:r>
      <w:r>
        <w:rPr>
          <w:sz w:val="22"/>
          <w:szCs w:val="22"/>
        </w:rPr>
        <w:t>trzeżeniem §3 ust. 11 Umowy.</w:t>
      </w:r>
    </w:p>
    <w:p w14:paraId="5A4634D7" w14:textId="77777777" w:rsidR="001D26F1" w:rsidRPr="001D26F1" w:rsidRDefault="001D26F1" w:rsidP="00037CE6">
      <w:pPr>
        <w:numPr>
          <w:ilvl w:val="2"/>
          <w:numId w:val="55"/>
        </w:numPr>
        <w:spacing w:line="259" w:lineRule="auto"/>
        <w:contextualSpacing/>
        <w:jc w:val="both"/>
        <w:rPr>
          <w:sz w:val="22"/>
          <w:szCs w:val="22"/>
        </w:rPr>
      </w:pPr>
      <w:r w:rsidRPr="001D26F1">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5265FE30" w14:textId="77777777" w:rsidR="001D26F1" w:rsidRPr="001D26F1" w:rsidRDefault="001D26F1" w:rsidP="00037CE6">
      <w:pPr>
        <w:numPr>
          <w:ilvl w:val="2"/>
          <w:numId w:val="55"/>
        </w:numPr>
        <w:spacing w:line="259" w:lineRule="auto"/>
        <w:contextualSpacing/>
        <w:jc w:val="both"/>
        <w:rPr>
          <w:sz w:val="22"/>
          <w:szCs w:val="22"/>
        </w:rPr>
      </w:pPr>
      <w:r w:rsidRPr="001D26F1">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2DD5485D" w14:textId="77777777" w:rsidR="001D26F1" w:rsidRPr="001D26F1" w:rsidRDefault="001D26F1" w:rsidP="00037CE6">
      <w:pPr>
        <w:numPr>
          <w:ilvl w:val="0"/>
          <w:numId w:val="55"/>
        </w:numPr>
        <w:spacing w:line="259" w:lineRule="auto"/>
        <w:jc w:val="both"/>
        <w:rPr>
          <w:sz w:val="22"/>
          <w:szCs w:val="22"/>
        </w:rPr>
      </w:pPr>
      <w:r w:rsidRPr="001D26F1">
        <w:rPr>
          <w:sz w:val="22"/>
          <w:szCs w:val="22"/>
        </w:rPr>
        <w:t>Zmiany umowy nie wymagające formy aneksu:</w:t>
      </w:r>
    </w:p>
    <w:p w14:paraId="6A45D1DA" w14:textId="77777777" w:rsidR="001D26F1" w:rsidRPr="001D26F1" w:rsidRDefault="001D26F1" w:rsidP="00037CE6">
      <w:pPr>
        <w:numPr>
          <w:ilvl w:val="0"/>
          <w:numId w:val="53"/>
        </w:numPr>
        <w:spacing w:line="259" w:lineRule="auto"/>
        <w:contextualSpacing/>
        <w:jc w:val="both"/>
        <w:rPr>
          <w:sz w:val="22"/>
          <w:szCs w:val="22"/>
        </w:rPr>
      </w:pPr>
      <w:r w:rsidRPr="001D26F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f))</w:t>
      </w:r>
    </w:p>
    <w:p w14:paraId="13908FA2" w14:textId="6871B2AE" w:rsidR="001D26F1" w:rsidRPr="001D26F1" w:rsidRDefault="001D26F1" w:rsidP="00037CE6">
      <w:pPr>
        <w:numPr>
          <w:ilvl w:val="0"/>
          <w:numId w:val="53"/>
        </w:numPr>
        <w:spacing w:line="259" w:lineRule="auto"/>
        <w:contextualSpacing/>
        <w:jc w:val="both"/>
        <w:rPr>
          <w:sz w:val="22"/>
          <w:szCs w:val="22"/>
        </w:rPr>
      </w:pPr>
      <w:r w:rsidRPr="001D26F1">
        <w:rPr>
          <w:sz w:val="22"/>
          <w:szCs w:val="22"/>
        </w:rPr>
        <w:t>zmiana lub wprowadzenie nowego Podwykonawcy  (§10 ust. 3</w:t>
      </w:r>
      <w:r w:rsidR="00EC2B9A">
        <w:rPr>
          <w:sz w:val="22"/>
          <w:szCs w:val="22"/>
        </w:rPr>
        <w:t>5</w:t>
      </w:r>
      <w:r w:rsidRPr="001D26F1">
        <w:rPr>
          <w:sz w:val="22"/>
          <w:szCs w:val="22"/>
        </w:rPr>
        <w:t>),</w:t>
      </w:r>
    </w:p>
    <w:p w14:paraId="2BE301DC" w14:textId="77777777" w:rsidR="001D26F1" w:rsidRPr="001D26F1" w:rsidRDefault="001D26F1" w:rsidP="00037CE6">
      <w:pPr>
        <w:numPr>
          <w:ilvl w:val="0"/>
          <w:numId w:val="53"/>
        </w:numPr>
        <w:spacing w:line="259" w:lineRule="auto"/>
        <w:contextualSpacing/>
        <w:jc w:val="both"/>
        <w:rPr>
          <w:sz w:val="22"/>
          <w:szCs w:val="22"/>
        </w:rPr>
      </w:pPr>
      <w:r w:rsidRPr="001D26F1">
        <w:rPr>
          <w:sz w:val="22"/>
          <w:szCs w:val="22"/>
        </w:rPr>
        <w:t>zmiana osób odpowiedzialnych za nadzór (§11 ust. 3),</w:t>
      </w:r>
    </w:p>
    <w:p w14:paraId="3ECB1DC1" w14:textId="7AEA4A64" w:rsidR="001D26F1" w:rsidRPr="001D26F1" w:rsidRDefault="001D26F1" w:rsidP="00037CE6">
      <w:pPr>
        <w:numPr>
          <w:ilvl w:val="0"/>
          <w:numId w:val="53"/>
        </w:numPr>
        <w:spacing w:line="259" w:lineRule="auto"/>
        <w:contextualSpacing/>
        <w:jc w:val="both"/>
        <w:rPr>
          <w:i/>
          <w:iCs/>
          <w:sz w:val="22"/>
          <w:szCs w:val="22"/>
        </w:rPr>
      </w:pPr>
      <w:r w:rsidRPr="001D26F1">
        <w:rPr>
          <w:sz w:val="22"/>
          <w:szCs w:val="22"/>
        </w:rPr>
        <w:t>zmiana terminu realizacji w związku z wystąpieniem siły wyższej, wg zasad określonych w §2</w:t>
      </w:r>
      <w:r w:rsidR="007D34A9">
        <w:rPr>
          <w:sz w:val="22"/>
          <w:szCs w:val="22"/>
        </w:rPr>
        <w:t>1</w:t>
      </w:r>
      <w:r w:rsidRPr="001D26F1">
        <w:rPr>
          <w:sz w:val="22"/>
          <w:szCs w:val="22"/>
        </w:rPr>
        <w:t xml:space="preserve"> ust. 4,</w:t>
      </w:r>
    </w:p>
    <w:p w14:paraId="11413DDF" w14:textId="77777777" w:rsidR="001D26F1" w:rsidRDefault="001D26F1" w:rsidP="00037CE6">
      <w:pPr>
        <w:numPr>
          <w:ilvl w:val="0"/>
          <w:numId w:val="53"/>
        </w:numPr>
        <w:spacing w:line="259" w:lineRule="auto"/>
        <w:contextualSpacing/>
        <w:jc w:val="both"/>
        <w:rPr>
          <w:sz w:val="22"/>
          <w:szCs w:val="22"/>
        </w:rPr>
      </w:pPr>
      <w:r w:rsidRPr="001D26F1">
        <w:rPr>
          <w:sz w:val="22"/>
          <w:szCs w:val="22"/>
        </w:rPr>
        <w:t>zmiana treści harmonogramu rzeczowo-finansowego, o ile zmiana ta nie powoduje niezgodności harmonogramu z postanowieniami Umowy, w tym zmiany wynagrodzenia umownego i terminu realizacji całego zamówienia, wg zasad określonych w cz. VI pkt. 4 SOPZ</w:t>
      </w:r>
      <w:r>
        <w:rPr>
          <w:sz w:val="22"/>
          <w:szCs w:val="22"/>
        </w:rPr>
        <w:t>.</w:t>
      </w:r>
    </w:p>
    <w:p w14:paraId="1459A163" w14:textId="77777777" w:rsidR="00B5091B" w:rsidRDefault="00B5091B" w:rsidP="00B5091B">
      <w:pPr>
        <w:spacing w:line="259" w:lineRule="auto"/>
        <w:contextualSpacing/>
        <w:jc w:val="both"/>
        <w:rPr>
          <w:sz w:val="22"/>
          <w:szCs w:val="22"/>
        </w:rPr>
      </w:pPr>
    </w:p>
    <w:p w14:paraId="233CE7A7" w14:textId="02834B59" w:rsidR="00B5091B" w:rsidRDefault="00B5091B" w:rsidP="00B5091B">
      <w:pPr>
        <w:pStyle w:val="Nagwek2"/>
        <w:rPr>
          <w:sz w:val="22"/>
          <w:szCs w:val="22"/>
        </w:rPr>
      </w:pPr>
      <w:bookmarkStart w:id="243" w:name="_Toc207883992"/>
      <w:r w:rsidRPr="00500E2A">
        <w:t>§</w:t>
      </w:r>
      <w:r>
        <w:t xml:space="preserve"> </w:t>
      </w:r>
      <w:r w:rsidRPr="00500E2A">
        <w:t>1</w:t>
      </w:r>
      <w:r>
        <w:t>6</w:t>
      </w:r>
      <w:r w:rsidRPr="00500E2A">
        <w:t xml:space="preserve">. </w:t>
      </w:r>
      <w:r>
        <w:t>Waloryzacja</w:t>
      </w:r>
      <w:bookmarkEnd w:id="243"/>
    </w:p>
    <w:p w14:paraId="450A165A" w14:textId="77777777" w:rsidR="00A14FEF" w:rsidRPr="00A14FEF" w:rsidRDefault="00A14FEF" w:rsidP="00A14FEF">
      <w:pPr>
        <w:numPr>
          <w:ilvl w:val="0"/>
          <w:numId w:val="88"/>
        </w:numPr>
        <w:spacing w:line="259" w:lineRule="auto"/>
        <w:contextualSpacing/>
        <w:jc w:val="both"/>
        <w:rPr>
          <w:sz w:val="22"/>
          <w:szCs w:val="22"/>
        </w:rPr>
      </w:pPr>
      <w:r w:rsidRPr="00A14FEF">
        <w:rPr>
          <w:sz w:val="22"/>
          <w:szCs w:val="22"/>
        </w:rPr>
        <w:t>Zamawiający dopuszcza zmianę wynagrodzenia Wykonawcy w przypadku zmiany:</w:t>
      </w:r>
    </w:p>
    <w:p w14:paraId="2F085BE1" w14:textId="77777777" w:rsidR="00A14FEF" w:rsidRPr="00A14FEF" w:rsidRDefault="00A14FEF" w:rsidP="00A14FEF">
      <w:pPr>
        <w:numPr>
          <w:ilvl w:val="1"/>
          <w:numId w:val="88"/>
        </w:numPr>
        <w:spacing w:line="259" w:lineRule="auto"/>
        <w:contextualSpacing/>
        <w:jc w:val="both"/>
        <w:rPr>
          <w:sz w:val="22"/>
          <w:szCs w:val="22"/>
        </w:rPr>
      </w:pPr>
      <w:r w:rsidRPr="00A14FEF">
        <w:rPr>
          <w:sz w:val="22"/>
          <w:szCs w:val="22"/>
        </w:rPr>
        <w:t>stawki podatku od towarów i usług oraz podatku akcyzowego,</w:t>
      </w:r>
    </w:p>
    <w:p w14:paraId="6EB990C4" w14:textId="77777777" w:rsidR="00A14FEF" w:rsidRPr="00A14FEF" w:rsidRDefault="00A14FEF" w:rsidP="00A14FEF">
      <w:pPr>
        <w:numPr>
          <w:ilvl w:val="1"/>
          <w:numId w:val="88"/>
        </w:numPr>
        <w:spacing w:line="259" w:lineRule="auto"/>
        <w:contextualSpacing/>
        <w:jc w:val="both"/>
        <w:rPr>
          <w:sz w:val="22"/>
          <w:szCs w:val="22"/>
        </w:rPr>
      </w:pPr>
      <w:r w:rsidRPr="00A14FEF">
        <w:rPr>
          <w:sz w:val="22"/>
          <w:szCs w:val="22"/>
        </w:rPr>
        <w:t>zasad podlegania ubezpieczeniom społecznym lub ubezpieczeniu zdrowotnemu lub wysokości stawki składki na ubezpieczenia społeczne lub ubezpieczenie zdrowotne,</w:t>
      </w:r>
    </w:p>
    <w:p w14:paraId="5FF39AB9" w14:textId="77777777" w:rsidR="00A14FEF" w:rsidRPr="00A14FEF" w:rsidRDefault="00A14FEF" w:rsidP="00A14FEF">
      <w:pPr>
        <w:spacing w:line="259" w:lineRule="auto"/>
        <w:contextualSpacing/>
        <w:jc w:val="both"/>
        <w:rPr>
          <w:sz w:val="22"/>
          <w:szCs w:val="22"/>
        </w:rPr>
      </w:pPr>
      <w:r w:rsidRPr="00A14FEF">
        <w:rPr>
          <w:sz w:val="22"/>
          <w:szCs w:val="22"/>
        </w:rPr>
        <w:t xml:space="preserve">‒ jeżeli zmiany te będą miały wpływ na koszty wykonania zamówienia przez wykonawcę. </w:t>
      </w:r>
    </w:p>
    <w:p w14:paraId="1F839E39" w14:textId="77777777" w:rsidR="00A14FEF" w:rsidRPr="00A14FEF" w:rsidRDefault="00A14FEF" w:rsidP="00A14FEF">
      <w:pPr>
        <w:numPr>
          <w:ilvl w:val="0"/>
          <w:numId w:val="88"/>
        </w:numPr>
        <w:spacing w:line="259" w:lineRule="auto"/>
        <w:contextualSpacing/>
        <w:jc w:val="both"/>
        <w:rPr>
          <w:sz w:val="22"/>
          <w:szCs w:val="22"/>
        </w:rPr>
      </w:pPr>
      <w:r w:rsidRPr="00A14FEF">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759C395" w14:textId="77777777" w:rsidR="00A14FEF" w:rsidRPr="00A14FEF" w:rsidRDefault="00A14FEF" w:rsidP="00A14FEF">
      <w:pPr>
        <w:numPr>
          <w:ilvl w:val="0"/>
          <w:numId w:val="88"/>
        </w:numPr>
        <w:spacing w:line="259" w:lineRule="auto"/>
        <w:contextualSpacing/>
        <w:jc w:val="both"/>
        <w:rPr>
          <w:sz w:val="22"/>
          <w:szCs w:val="22"/>
        </w:rPr>
      </w:pPr>
      <w:r w:rsidRPr="00A14FEF">
        <w:rPr>
          <w:sz w:val="22"/>
          <w:szCs w:val="22"/>
        </w:rPr>
        <w:t>Zamawiający dopuszcza zmianę wynagrodzenia Wykonawcy, na wniosek Wykonawcy, która zostanie dokonana wg następujących założeń:</w:t>
      </w:r>
    </w:p>
    <w:p w14:paraId="69B0DA8E" w14:textId="77777777" w:rsidR="00A14FEF" w:rsidRPr="00A14FEF" w:rsidRDefault="00A14FEF" w:rsidP="00A14FEF">
      <w:pPr>
        <w:numPr>
          <w:ilvl w:val="1"/>
          <w:numId w:val="88"/>
        </w:numPr>
        <w:spacing w:line="259" w:lineRule="auto"/>
        <w:contextualSpacing/>
        <w:jc w:val="both"/>
        <w:rPr>
          <w:sz w:val="22"/>
          <w:szCs w:val="22"/>
        </w:rPr>
      </w:pPr>
      <w:r w:rsidRPr="00A14FEF">
        <w:rPr>
          <w:sz w:val="22"/>
          <w:szCs w:val="22"/>
        </w:rPr>
        <w:t xml:space="preserve">Zmiana wynagrodzenia zostanie ustalona w oparciu o </w:t>
      </w:r>
      <w:r w:rsidRPr="00A14FEF">
        <w:rPr>
          <w:b/>
          <w:bCs/>
          <w:sz w:val="22"/>
          <w:szCs w:val="22"/>
        </w:rPr>
        <w:t>wskaźnik cen towarów i usług konsumpcyjnych</w:t>
      </w:r>
      <w:r w:rsidRPr="00A14FEF">
        <w:rPr>
          <w:sz w:val="22"/>
          <w:szCs w:val="22"/>
        </w:rPr>
        <w:t xml:space="preserve"> publikowany przez GUS link: </w:t>
      </w:r>
      <w:hyperlink r:id="rId15" w:history="1">
        <w:r w:rsidRPr="00A14FEF">
          <w:rPr>
            <w:rStyle w:val="Hipercze"/>
            <w:sz w:val="22"/>
            <w:szCs w:val="22"/>
          </w:rPr>
          <w:t>https://stat.gov.pl/wskazniki-makroekonomiczne/</w:t>
        </w:r>
      </w:hyperlink>
      <w:r w:rsidRPr="00A14FEF">
        <w:rPr>
          <w:sz w:val="22"/>
          <w:szCs w:val="22"/>
        </w:rPr>
        <w:t xml:space="preserve">  - </w:t>
      </w:r>
      <w:r w:rsidRPr="00A14FEF">
        <w:rPr>
          <w:i/>
          <w:iCs/>
          <w:sz w:val="22"/>
          <w:szCs w:val="22"/>
        </w:rPr>
        <w:t>wybrane miesięczne wskaźniki makroekonomiczne, tablica „wskaźniki cen”, pozycja: Wskaźnik cen towarów i usług konsumpcyjnych, lit. B.</w:t>
      </w:r>
    </w:p>
    <w:p w14:paraId="40BD78F7" w14:textId="77777777" w:rsidR="00A14FEF" w:rsidRPr="00A14FEF" w:rsidRDefault="00A14FEF" w:rsidP="00A14FEF">
      <w:pPr>
        <w:numPr>
          <w:ilvl w:val="1"/>
          <w:numId w:val="88"/>
        </w:numPr>
        <w:spacing w:line="259" w:lineRule="auto"/>
        <w:contextualSpacing/>
        <w:jc w:val="both"/>
        <w:rPr>
          <w:sz w:val="22"/>
          <w:szCs w:val="22"/>
        </w:rPr>
      </w:pPr>
      <w:bookmarkStart w:id="244" w:name="_Hlk125715561"/>
      <w:r w:rsidRPr="00A14FEF">
        <w:rPr>
          <w:sz w:val="22"/>
          <w:szCs w:val="22"/>
        </w:rPr>
        <w:t xml:space="preserve">Pierwsza zmiana wynagrodzenia nastąpi </w:t>
      </w:r>
      <w:r w:rsidRPr="00A14FEF">
        <w:rPr>
          <w:b/>
          <w:bCs/>
          <w:sz w:val="22"/>
          <w:szCs w:val="22"/>
        </w:rPr>
        <w:t>od pierwszego dnia trzynastego miesiąca kalendarzowego</w:t>
      </w:r>
      <w:r w:rsidRPr="00A14FEF">
        <w:rPr>
          <w:sz w:val="22"/>
          <w:szCs w:val="22"/>
        </w:rPr>
        <w:t xml:space="preserve"> obowiązywania umowy. Kolejne zmiany będą następować w okresach 12 miesięcznych, tj. od 25, 37 miesiąca itd.</w:t>
      </w:r>
      <w:bookmarkEnd w:id="244"/>
    </w:p>
    <w:p w14:paraId="3FD66D7A" w14:textId="77777777" w:rsidR="00A14FEF" w:rsidRPr="00A14FEF" w:rsidRDefault="00A14FEF" w:rsidP="00A14FEF">
      <w:pPr>
        <w:numPr>
          <w:ilvl w:val="1"/>
          <w:numId w:val="88"/>
        </w:numPr>
        <w:spacing w:line="259" w:lineRule="auto"/>
        <w:contextualSpacing/>
        <w:jc w:val="both"/>
        <w:rPr>
          <w:sz w:val="22"/>
          <w:szCs w:val="22"/>
        </w:rPr>
      </w:pPr>
      <w:bookmarkStart w:id="245" w:name="_Hlk125715612"/>
      <w:r w:rsidRPr="00A14FEF">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2032C1AE" w14:textId="77777777" w:rsidR="00A14FEF" w:rsidRPr="00A14FEF" w:rsidRDefault="00A14FEF" w:rsidP="00A14FEF">
      <w:pPr>
        <w:numPr>
          <w:ilvl w:val="1"/>
          <w:numId w:val="88"/>
        </w:numPr>
        <w:spacing w:line="259" w:lineRule="auto"/>
        <w:contextualSpacing/>
        <w:jc w:val="both"/>
        <w:rPr>
          <w:sz w:val="22"/>
          <w:szCs w:val="22"/>
        </w:rPr>
      </w:pPr>
      <w:bookmarkStart w:id="246" w:name="_Hlk125713622"/>
      <w:bookmarkEnd w:id="245"/>
      <w:r w:rsidRPr="00A14FEF">
        <w:rPr>
          <w:sz w:val="22"/>
          <w:szCs w:val="22"/>
        </w:rPr>
        <w:t xml:space="preserve">Dla potrzeb pierwszej zmiany wynagrodzenia pierwszym wykorzystanym wskaźnikiem będzie miesięczny wskaźnik za miesiąc, w którym nastąpi rozpoczęcie obowiązywania umowy </w:t>
      </w:r>
      <w:r w:rsidRPr="00A14FEF">
        <w:rPr>
          <w:sz w:val="22"/>
          <w:szCs w:val="22"/>
        </w:rPr>
        <w:lastRenderedPageBreak/>
        <w:t xml:space="preserve">(miesiąc poprzedni = 100) a ostatnim miesięczny wskaźnik dla 12 miesiąca obowiązywania umowy. </w:t>
      </w:r>
    </w:p>
    <w:p w14:paraId="563CFA50" w14:textId="77777777" w:rsidR="00A14FEF" w:rsidRPr="00A14FEF" w:rsidRDefault="00A14FEF" w:rsidP="00A14FEF">
      <w:pPr>
        <w:spacing w:line="259" w:lineRule="auto"/>
        <w:contextualSpacing/>
        <w:jc w:val="both"/>
        <w:rPr>
          <w:sz w:val="22"/>
          <w:szCs w:val="22"/>
        </w:rPr>
      </w:pPr>
      <w:r w:rsidRPr="00A14FEF">
        <w:rPr>
          <w:sz w:val="22"/>
          <w:szCs w:val="22"/>
        </w:rPr>
        <w:t>Dla kolejnych zmian wynagrodzenia pierwszym wykorzystanym wskaźnikiem będzie miesięczny wskaźnik za odpowiednio 13, 25 miesiąc obowiązywania umowy itd.</w:t>
      </w:r>
      <w:bookmarkEnd w:id="246"/>
    </w:p>
    <w:p w14:paraId="7C5BC18D" w14:textId="77777777" w:rsidR="00A14FEF" w:rsidRPr="00A14FEF" w:rsidRDefault="00A14FEF" w:rsidP="00A14FEF">
      <w:pPr>
        <w:spacing w:line="259" w:lineRule="auto"/>
        <w:contextualSpacing/>
        <w:jc w:val="both"/>
        <w:rPr>
          <w:sz w:val="22"/>
          <w:szCs w:val="22"/>
        </w:rPr>
      </w:pPr>
      <w:r w:rsidRPr="00A14FEF">
        <w:rPr>
          <w:sz w:val="22"/>
          <w:szCs w:val="22"/>
        </w:rPr>
        <w:t>Wskaźniki należy zamienić na liczby (dzieląc je przez 100), a następnie przemnożyć przez siebie kolejne. W stosunku do otrzymanego wskaźnika należy przeprowadzić w kolejności następujące działania:</w:t>
      </w:r>
    </w:p>
    <w:p w14:paraId="671D2D0A" w14:textId="77777777" w:rsidR="00A14FEF" w:rsidRPr="00A14FEF" w:rsidRDefault="00A14FEF" w:rsidP="00A14FEF">
      <w:pPr>
        <w:numPr>
          <w:ilvl w:val="0"/>
          <w:numId w:val="89"/>
        </w:numPr>
        <w:spacing w:line="259" w:lineRule="auto"/>
        <w:contextualSpacing/>
        <w:jc w:val="both"/>
        <w:rPr>
          <w:sz w:val="22"/>
          <w:szCs w:val="22"/>
        </w:rPr>
      </w:pPr>
      <w:r w:rsidRPr="00A14FEF">
        <w:rPr>
          <w:sz w:val="22"/>
          <w:szCs w:val="22"/>
        </w:rPr>
        <w:t xml:space="preserve">odjąć 1, </w:t>
      </w:r>
    </w:p>
    <w:p w14:paraId="6555CB59" w14:textId="77777777" w:rsidR="00A14FEF" w:rsidRPr="00A14FEF" w:rsidRDefault="00A14FEF" w:rsidP="00A14FEF">
      <w:pPr>
        <w:numPr>
          <w:ilvl w:val="0"/>
          <w:numId w:val="89"/>
        </w:numPr>
        <w:spacing w:line="259" w:lineRule="auto"/>
        <w:contextualSpacing/>
        <w:jc w:val="both"/>
        <w:rPr>
          <w:sz w:val="22"/>
          <w:szCs w:val="22"/>
        </w:rPr>
      </w:pPr>
      <w:r w:rsidRPr="00A14FEF">
        <w:rPr>
          <w:sz w:val="22"/>
          <w:szCs w:val="22"/>
        </w:rPr>
        <w:t>otrzymany wynik przemnożyć przez 50%</w:t>
      </w:r>
    </w:p>
    <w:p w14:paraId="2766F2B2" w14:textId="77777777" w:rsidR="00A14FEF" w:rsidRPr="00A14FEF" w:rsidRDefault="00A14FEF" w:rsidP="00A14FEF">
      <w:pPr>
        <w:numPr>
          <w:ilvl w:val="0"/>
          <w:numId w:val="89"/>
        </w:numPr>
        <w:spacing w:line="259" w:lineRule="auto"/>
        <w:contextualSpacing/>
        <w:jc w:val="both"/>
        <w:rPr>
          <w:sz w:val="22"/>
          <w:szCs w:val="22"/>
        </w:rPr>
      </w:pPr>
      <w:r w:rsidRPr="00A14FEF">
        <w:rPr>
          <w:sz w:val="22"/>
          <w:szCs w:val="22"/>
        </w:rPr>
        <w:t>do otrzymanego wyniku dodać 1</w:t>
      </w:r>
    </w:p>
    <w:p w14:paraId="33795694" w14:textId="77777777" w:rsidR="00A14FEF" w:rsidRPr="00A14FEF" w:rsidRDefault="00A14FEF" w:rsidP="00A14FEF">
      <w:pPr>
        <w:numPr>
          <w:ilvl w:val="0"/>
          <w:numId w:val="89"/>
        </w:numPr>
        <w:spacing w:line="259" w:lineRule="auto"/>
        <w:contextualSpacing/>
        <w:jc w:val="both"/>
        <w:rPr>
          <w:sz w:val="22"/>
          <w:szCs w:val="22"/>
        </w:rPr>
      </w:pPr>
      <w:r w:rsidRPr="00A14FEF">
        <w:rPr>
          <w:sz w:val="22"/>
          <w:szCs w:val="22"/>
        </w:rPr>
        <w:t>uzyskany wynik zaokrąglić do dwóch miejsc po przecinku, zgodnie z matematycznymi zasadami zaokrąglania.</w:t>
      </w:r>
    </w:p>
    <w:p w14:paraId="50FB4348" w14:textId="77777777" w:rsidR="00A14FEF" w:rsidRPr="00A14FEF" w:rsidRDefault="00A14FEF" w:rsidP="00A14FEF">
      <w:pPr>
        <w:spacing w:line="259" w:lineRule="auto"/>
        <w:contextualSpacing/>
        <w:jc w:val="both"/>
        <w:rPr>
          <w:sz w:val="22"/>
          <w:szCs w:val="22"/>
        </w:rPr>
      </w:pPr>
      <w:bookmarkStart w:id="247" w:name="_Hlk125713709"/>
      <w:r w:rsidRPr="00A14FEF">
        <w:rPr>
          <w:sz w:val="22"/>
          <w:szCs w:val="22"/>
        </w:rPr>
        <w:t xml:space="preserve">Obowiązujące ceny jednostkowe </w:t>
      </w:r>
      <w:bookmarkStart w:id="248" w:name="_Hlk125713748"/>
      <w:r w:rsidRPr="00A14FEF">
        <w:rPr>
          <w:sz w:val="22"/>
          <w:szCs w:val="22"/>
        </w:rPr>
        <w:t xml:space="preserve">należy przemnożyć przez tak ustalony </w:t>
      </w:r>
      <w:r w:rsidRPr="00A14FEF">
        <w:rPr>
          <w:b/>
          <w:bCs/>
          <w:sz w:val="22"/>
          <w:szCs w:val="22"/>
        </w:rPr>
        <w:t>wskaźnik waloryzacyjny dla okresu 12 miesięcy</w:t>
      </w:r>
      <w:r w:rsidRPr="00A14FEF">
        <w:rPr>
          <w:sz w:val="22"/>
          <w:szCs w:val="22"/>
        </w:rPr>
        <w:t>.</w:t>
      </w:r>
      <w:bookmarkEnd w:id="248"/>
      <w:r w:rsidRPr="00A14FEF">
        <w:rPr>
          <w:sz w:val="22"/>
          <w:szCs w:val="22"/>
        </w:rPr>
        <w:t xml:space="preserve"> </w:t>
      </w:r>
    </w:p>
    <w:bookmarkEnd w:id="247"/>
    <w:p w14:paraId="525100FD" w14:textId="77777777" w:rsidR="00A14FEF" w:rsidRPr="00A14FEF" w:rsidRDefault="00A14FEF" w:rsidP="00A14FEF">
      <w:pPr>
        <w:spacing w:line="259" w:lineRule="auto"/>
        <w:contextualSpacing/>
        <w:jc w:val="both"/>
        <w:rPr>
          <w:sz w:val="22"/>
          <w:szCs w:val="22"/>
        </w:rPr>
      </w:pPr>
      <w:r w:rsidRPr="00A14FEF">
        <w:rPr>
          <w:sz w:val="22"/>
          <w:szCs w:val="22"/>
        </w:rPr>
        <w:t>Zwaloryzowana wartość umowy zostanie wyliczona w następujący sposób:</w:t>
      </w:r>
    </w:p>
    <w:p w14:paraId="089FCFF7" w14:textId="77777777" w:rsidR="00A14FEF" w:rsidRPr="00A14FEF" w:rsidRDefault="00A14FEF" w:rsidP="00A14FEF">
      <w:pPr>
        <w:spacing w:line="259" w:lineRule="auto"/>
        <w:contextualSpacing/>
        <w:jc w:val="both"/>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14FEF" w:rsidRPr="00A14FEF" w14:paraId="7C07A984" w14:textId="77777777" w:rsidTr="0044719C">
        <w:tc>
          <w:tcPr>
            <w:tcW w:w="1800" w:type="dxa"/>
            <w:vAlign w:val="center"/>
          </w:tcPr>
          <w:p w14:paraId="75F9F957" w14:textId="77777777" w:rsidR="00A14FEF" w:rsidRPr="00A14FEF" w:rsidRDefault="00A14FEF" w:rsidP="00A14FEF">
            <w:pPr>
              <w:spacing w:line="259" w:lineRule="auto"/>
              <w:contextualSpacing/>
              <w:rPr>
                <w:b/>
                <w:bCs/>
                <w:sz w:val="22"/>
                <w:szCs w:val="22"/>
              </w:rPr>
            </w:pPr>
            <w:r w:rsidRPr="00A14FEF">
              <w:rPr>
                <w:b/>
                <w:bCs/>
                <w:sz w:val="22"/>
                <w:szCs w:val="22"/>
              </w:rPr>
              <w:t>Wartość umowy po waloryzacji</w:t>
            </w:r>
          </w:p>
        </w:tc>
        <w:tc>
          <w:tcPr>
            <w:tcW w:w="342" w:type="dxa"/>
            <w:vAlign w:val="center"/>
          </w:tcPr>
          <w:p w14:paraId="11DF6ACE" w14:textId="77777777" w:rsidR="00A14FEF" w:rsidRPr="00A14FEF" w:rsidRDefault="00A14FEF" w:rsidP="00A14FEF">
            <w:pPr>
              <w:spacing w:line="259" w:lineRule="auto"/>
              <w:contextualSpacing/>
              <w:rPr>
                <w:b/>
                <w:bCs/>
                <w:sz w:val="22"/>
                <w:szCs w:val="22"/>
              </w:rPr>
            </w:pPr>
            <w:r w:rsidRPr="00A14FEF">
              <w:rPr>
                <w:b/>
                <w:bCs/>
                <w:sz w:val="22"/>
                <w:szCs w:val="22"/>
              </w:rPr>
              <w:t>=</w:t>
            </w:r>
          </w:p>
        </w:tc>
        <w:tc>
          <w:tcPr>
            <w:tcW w:w="1958" w:type="dxa"/>
            <w:vAlign w:val="center"/>
          </w:tcPr>
          <w:p w14:paraId="43111F67" w14:textId="77777777" w:rsidR="00A14FEF" w:rsidRPr="00A14FEF" w:rsidRDefault="00A14FEF" w:rsidP="00A14FEF">
            <w:pPr>
              <w:spacing w:line="259" w:lineRule="auto"/>
              <w:contextualSpacing/>
              <w:rPr>
                <w:b/>
                <w:bCs/>
                <w:sz w:val="22"/>
                <w:szCs w:val="22"/>
              </w:rPr>
            </w:pPr>
            <w:r w:rsidRPr="00A14FEF">
              <w:rPr>
                <w:b/>
                <w:bCs/>
                <w:sz w:val="22"/>
                <w:szCs w:val="22"/>
              </w:rPr>
              <w:t>Wartość dotychczas zrealizowana</w:t>
            </w:r>
          </w:p>
        </w:tc>
        <w:tc>
          <w:tcPr>
            <w:tcW w:w="342" w:type="dxa"/>
            <w:vAlign w:val="center"/>
          </w:tcPr>
          <w:p w14:paraId="02EE7F99" w14:textId="77777777" w:rsidR="00A14FEF" w:rsidRPr="00A14FEF" w:rsidRDefault="00A14FEF" w:rsidP="00A14FEF">
            <w:pPr>
              <w:spacing w:line="259" w:lineRule="auto"/>
              <w:contextualSpacing/>
              <w:rPr>
                <w:b/>
                <w:bCs/>
                <w:sz w:val="22"/>
                <w:szCs w:val="22"/>
              </w:rPr>
            </w:pPr>
            <w:r w:rsidRPr="00A14FEF">
              <w:rPr>
                <w:b/>
                <w:bCs/>
                <w:sz w:val="22"/>
                <w:szCs w:val="22"/>
              </w:rPr>
              <w:t>+</w:t>
            </w:r>
          </w:p>
        </w:tc>
        <w:tc>
          <w:tcPr>
            <w:tcW w:w="1931" w:type="dxa"/>
            <w:vAlign w:val="center"/>
          </w:tcPr>
          <w:p w14:paraId="12A1C782" w14:textId="77777777" w:rsidR="00A14FEF" w:rsidRPr="00A14FEF" w:rsidRDefault="00A14FEF" w:rsidP="00A14FEF">
            <w:pPr>
              <w:spacing w:line="259" w:lineRule="auto"/>
              <w:contextualSpacing/>
              <w:rPr>
                <w:b/>
                <w:bCs/>
                <w:sz w:val="22"/>
                <w:szCs w:val="22"/>
              </w:rPr>
            </w:pPr>
            <w:r w:rsidRPr="00A14FEF">
              <w:rPr>
                <w:b/>
                <w:bCs/>
                <w:sz w:val="22"/>
                <w:szCs w:val="22"/>
              </w:rPr>
              <w:t>Wartość pozostała do realizacji</w:t>
            </w:r>
          </w:p>
        </w:tc>
        <w:tc>
          <w:tcPr>
            <w:tcW w:w="326" w:type="dxa"/>
            <w:vAlign w:val="center"/>
          </w:tcPr>
          <w:p w14:paraId="636F7F2C" w14:textId="77777777" w:rsidR="00A14FEF" w:rsidRPr="00A14FEF" w:rsidRDefault="00A14FEF" w:rsidP="00A14FEF">
            <w:pPr>
              <w:spacing w:line="259" w:lineRule="auto"/>
              <w:contextualSpacing/>
              <w:rPr>
                <w:b/>
                <w:bCs/>
                <w:sz w:val="22"/>
                <w:szCs w:val="22"/>
              </w:rPr>
            </w:pPr>
            <w:r w:rsidRPr="00A14FEF">
              <w:rPr>
                <w:b/>
                <w:bCs/>
                <w:sz w:val="22"/>
                <w:szCs w:val="22"/>
              </w:rPr>
              <w:t>x</w:t>
            </w:r>
          </w:p>
        </w:tc>
        <w:tc>
          <w:tcPr>
            <w:tcW w:w="1664" w:type="dxa"/>
            <w:vAlign w:val="center"/>
          </w:tcPr>
          <w:p w14:paraId="476EADA0" w14:textId="77777777" w:rsidR="00A14FEF" w:rsidRPr="00A14FEF" w:rsidRDefault="00A14FEF" w:rsidP="00A14FEF">
            <w:pPr>
              <w:spacing w:line="259" w:lineRule="auto"/>
              <w:contextualSpacing/>
              <w:rPr>
                <w:b/>
                <w:bCs/>
                <w:sz w:val="22"/>
                <w:szCs w:val="22"/>
              </w:rPr>
            </w:pPr>
            <w:r w:rsidRPr="00A14FEF">
              <w:rPr>
                <w:b/>
                <w:bCs/>
                <w:sz w:val="22"/>
                <w:szCs w:val="22"/>
              </w:rPr>
              <w:t>Wskaźnik waloryzacyjny</w:t>
            </w:r>
          </w:p>
        </w:tc>
      </w:tr>
    </w:tbl>
    <w:p w14:paraId="4CFF175A" w14:textId="77777777" w:rsidR="00A14FEF" w:rsidRPr="00A14FEF" w:rsidRDefault="00A14FEF" w:rsidP="00A14FEF">
      <w:pPr>
        <w:spacing w:line="259" w:lineRule="auto"/>
        <w:contextualSpacing/>
        <w:jc w:val="both"/>
        <w:rPr>
          <w:sz w:val="22"/>
          <w:szCs w:val="22"/>
        </w:rPr>
      </w:pPr>
    </w:p>
    <w:p w14:paraId="712FAED6" w14:textId="77777777" w:rsidR="00A14FEF" w:rsidRPr="00A14FEF" w:rsidRDefault="00A14FEF" w:rsidP="00A14FEF">
      <w:pPr>
        <w:numPr>
          <w:ilvl w:val="0"/>
          <w:numId w:val="88"/>
        </w:numPr>
        <w:spacing w:line="259" w:lineRule="auto"/>
        <w:contextualSpacing/>
        <w:jc w:val="both"/>
        <w:rPr>
          <w:sz w:val="22"/>
          <w:szCs w:val="22"/>
        </w:rPr>
      </w:pPr>
      <w:bookmarkStart w:id="249" w:name="_Hlk121482319"/>
      <w:r w:rsidRPr="00A14FEF">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Wskazane przez Wykonawcę okoliczności powinny dotyczyć elementów </w:t>
      </w:r>
      <w:proofErr w:type="spellStart"/>
      <w:r w:rsidRPr="00A14FEF">
        <w:rPr>
          <w:sz w:val="22"/>
          <w:szCs w:val="22"/>
        </w:rPr>
        <w:t>kosztotwórczych</w:t>
      </w:r>
      <w:proofErr w:type="spellEnd"/>
      <w:r w:rsidRPr="00A14FEF">
        <w:rPr>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4D532B19" w14:textId="77777777" w:rsidR="00A14FEF" w:rsidRPr="00A14FEF" w:rsidRDefault="00A14FEF" w:rsidP="00A14FEF">
      <w:pPr>
        <w:spacing w:line="259" w:lineRule="auto"/>
        <w:contextualSpacing/>
        <w:jc w:val="both"/>
        <w:rPr>
          <w:sz w:val="22"/>
          <w:szCs w:val="22"/>
        </w:rPr>
      </w:pPr>
      <w:r w:rsidRPr="00A14FEF">
        <w:rPr>
          <w:sz w:val="22"/>
          <w:szCs w:val="22"/>
        </w:rPr>
        <w:t>Wynagrodzenie zostanie zmienione jedynie w zakresie, w jakim udokumentowana zostanie zmiana przedmiotowych kosztów po stronie Wykonawcy z zastrzeżeniem ust. 3 pkt 3)</w:t>
      </w:r>
    </w:p>
    <w:p w14:paraId="0AA93288" w14:textId="77777777" w:rsidR="00A14FEF" w:rsidRPr="00A14FEF" w:rsidRDefault="00A14FEF" w:rsidP="00A14FEF">
      <w:pPr>
        <w:spacing w:line="259" w:lineRule="auto"/>
        <w:contextualSpacing/>
        <w:jc w:val="both"/>
        <w:rPr>
          <w:sz w:val="22"/>
          <w:szCs w:val="22"/>
        </w:rPr>
      </w:pPr>
      <w:r w:rsidRPr="00A14FEF">
        <w:rPr>
          <w:sz w:val="22"/>
          <w:szCs w:val="22"/>
        </w:rPr>
        <w:t>W przypadku gdy wykazany i udowodniony wzrost kosztów będzie:</w:t>
      </w:r>
    </w:p>
    <w:p w14:paraId="180433B8" w14:textId="77777777" w:rsidR="00A14FEF" w:rsidRPr="00A14FEF" w:rsidRDefault="00A14FEF" w:rsidP="00A14FEF">
      <w:pPr>
        <w:numPr>
          <w:ilvl w:val="0"/>
          <w:numId w:val="90"/>
        </w:numPr>
        <w:spacing w:line="259" w:lineRule="auto"/>
        <w:contextualSpacing/>
        <w:jc w:val="both"/>
        <w:rPr>
          <w:sz w:val="22"/>
          <w:szCs w:val="22"/>
        </w:rPr>
      </w:pPr>
      <w:r w:rsidRPr="00A14FEF">
        <w:rPr>
          <w:sz w:val="22"/>
          <w:szCs w:val="22"/>
        </w:rPr>
        <w:t xml:space="preserve">niższy niż </w:t>
      </w:r>
      <w:r w:rsidRPr="00A14FEF">
        <w:rPr>
          <w:b/>
          <w:bCs/>
          <w:sz w:val="22"/>
          <w:szCs w:val="22"/>
        </w:rPr>
        <w:t xml:space="preserve">wskaźnik waloryzacyjny </w:t>
      </w:r>
      <w:r w:rsidRPr="00A14FEF">
        <w:rPr>
          <w:sz w:val="22"/>
          <w:szCs w:val="22"/>
        </w:rPr>
        <w:t>ustalony wg zasad określonych w ust.3 pkt 4), obowiązujące ceny jednostkowe zostaną zwaloryzowane o wykazany i udowodniony wzrost kosztów</w:t>
      </w:r>
      <w:bookmarkStart w:id="250" w:name="_Hlk125713876"/>
      <w:r w:rsidRPr="00A14FEF">
        <w:rPr>
          <w:sz w:val="22"/>
          <w:szCs w:val="22"/>
        </w:rPr>
        <w:t>, z zastrzeżeniem ust. 3 pkt 3)</w:t>
      </w:r>
      <w:bookmarkEnd w:id="250"/>
    </w:p>
    <w:p w14:paraId="7440E90A" w14:textId="77777777" w:rsidR="00A14FEF" w:rsidRPr="00A14FEF" w:rsidRDefault="00A14FEF" w:rsidP="00A14FEF">
      <w:pPr>
        <w:numPr>
          <w:ilvl w:val="0"/>
          <w:numId w:val="90"/>
        </w:numPr>
        <w:spacing w:line="259" w:lineRule="auto"/>
        <w:contextualSpacing/>
        <w:jc w:val="both"/>
        <w:rPr>
          <w:sz w:val="22"/>
          <w:szCs w:val="22"/>
        </w:rPr>
      </w:pPr>
      <w:bookmarkStart w:id="251" w:name="_Hlk125713894"/>
      <w:r w:rsidRPr="00A14FEF">
        <w:rPr>
          <w:sz w:val="22"/>
          <w:szCs w:val="22"/>
        </w:rPr>
        <w:t xml:space="preserve">wyższy niż </w:t>
      </w:r>
      <w:r w:rsidRPr="00A14FEF">
        <w:rPr>
          <w:b/>
          <w:bCs/>
          <w:sz w:val="22"/>
          <w:szCs w:val="22"/>
        </w:rPr>
        <w:t xml:space="preserve">wskaźnik waloryzacyjny </w:t>
      </w:r>
      <w:r w:rsidRPr="00A14FEF">
        <w:rPr>
          <w:sz w:val="22"/>
          <w:szCs w:val="22"/>
        </w:rPr>
        <w:t>ustalony wg zasad określonych w ust. 3 pkt 4), obowiązujące ceny jednostkowe zostaną zwaloryzowane wg zasad określonych w ust. 3 pkt 4).</w:t>
      </w:r>
    </w:p>
    <w:bookmarkEnd w:id="251"/>
    <w:p w14:paraId="7939249B" w14:textId="77777777" w:rsidR="00A14FEF" w:rsidRPr="00A14FEF" w:rsidRDefault="00A14FEF" w:rsidP="00A14FEF">
      <w:pPr>
        <w:numPr>
          <w:ilvl w:val="0"/>
          <w:numId w:val="88"/>
        </w:numPr>
        <w:spacing w:line="259" w:lineRule="auto"/>
        <w:contextualSpacing/>
        <w:jc w:val="both"/>
        <w:rPr>
          <w:sz w:val="22"/>
          <w:szCs w:val="22"/>
        </w:rPr>
      </w:pPr>
      <w:r w:rsidRPr="00A14FEF">
        <w:rPr>
          <w:sz w:val="22"/>
          <w:szCs w:val="22"/>
        </w:rPr>
        <w:t>Za okres zwłoki w wykonaniu umowy, waloryzacja opisana powyżej nie przysługuje.</w:t>
      </w:r>
    </w:p>
    <w:p w14:paraId="203E57CE" w14:textId="77777777" w:rsidR="00A14FEF" w:rsidRPr="00A14FEF" w:rsidRDefault="00A14FEF" w:rsidP="00A14FEF">
      <w:pPr>
        <w:numPr>
          <w:ilvl w:val="0"/>
          <w:numId w:val="88"/>
        </w:numPr>
        <w:spacing w:line="259" w:lineRule="auto"/>
        <w:contextualSpacing/>
        <w:jc w:val="both"/>
        <w:rPr>
          <w:sz w:val="22"/>
          <w:szCs w:val="22"/>
        </w:rPr>
      </w:pPr>
      <w:r w:rsidRPr="00A14FEF">
        <w:rPr>
          <w:sz w:val="22"/>
          <w:szCs w:val="22"/>
        </w:rPr>
        <w:t xml:space="preserve">Wykonawca jest zobowiązany uwzględnić zasady waloryzacji określone powyżej w umowach </w:t>
      </w:r>
      <w:r w:rsidRPr="00A14FEF">
        <w:rPr>
          <w:sz w:val="22"/>
          <w:szCs w:val="22"/>
        </w:rPr>
        <w:br/>
        <w:t>z Podwykonawcami.</w:t>
      </w:r>
    </w:p>
    <w:p w14:paraId="0EEF55CD" w14:textId="0AC3F720" w:rsidR="000C23F8" w:rsidRPr="00500E2A" w:rsidRDefault="000C23F8" w:rsidP="000C23F8">
      <w:pPr>
        <w:pStyle w:val="Nagwek2"/>
      </w:pPr>
      <w:bookmarkStart w:id="252" w:name="_Toc64016213"/>
      <w:bookmarkStart w:id="253" w:name="_Toc106095875"/>
      <w:bookmarkStart w:id="254" w:name="_Toc106096315"/>
      <w:bookmarkStart w:id="255" w:name="_Toc106096419"/>
      <w:bookmarkStart w:id="256" w:name="_Toc207883993"/>
      <w:bookmarkStart w:id="257" w:name="_Hlk67826426"/>
      <w:bookmarkEnd w:id="241"/>
      <w:bookmarkEnd w:id="249"/>
      <w:r w:rsidRPr="00500E2A">
        <w:t>§</w:t>
      </w:r>
      <w:r>
        <w:t xml:space="preserve"> </w:t>
      </w:r>
      <w:r w:rsidRPr="00500E2A">
        <w:t>1</w:t>
      </w:r>
      <w:r w:rsidR="00152939">
        <w:t>7</w:t>
      </w:r>
      <w:r w:rsidRPr="00500E2A">
        <w:t>. Ochrona danych osobowych</w:t>
      </w:r>
      <w:bookmarkEnd w:id="252"/>
      <w:bookmarkEnd w:id="253"/>
      <w:bookmarkEnd w:id="254"/>
      <w:bookmarkEnd w:id="255"/>
      <w:bookmarkEnd w:id="256"/>
      <w:r w:rsidRPr="00500E2A">
        <w:t xml:space="preserve"> </w:t>
      </w:r>
    </w:p>
    <w:p w14:paraId="0EBB5F6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7"/>
    </w:p>
    <w:p w14:paraId="4EAA1FC5" w14:textId="71D45C41" w:rsidR="000C23F8" w:rsidRPr="00E66F78" w:rsidRDefault="000C23F8" w:rsidP="000C23F8">
      <w:pPr>
        <w:pStyle w:val="Nagwek2"/>
      </w:pPr>
      <w:bookmarkStart w:id="258" w:name="_Toc64016214"/>
      <w:bookmarkStart w:id="259" w:name="_Toc106095876"/>
      <w:bookmarkStart w:id="260" w:name="_Toc106096316"/>
      <w:bookmarkStart w:id="261" w:name="_Toc106096420"/>
      <w:bookmarkStart w:id="262" w:name="_Toc207883994"/>
      <w:r w:rsidRPr="00500E2A">
        <w:t>§</w:t>
      </w:r>
      <w:r>
        <w:t xml:space="preserve"> </w:t>
      </w:r>
      <w:r w:rsidRPr="00500E2A">
        <w:t>1</w:t>
      </w:r>
      <w:r w:rsidR="00152939">
        <w:t>8</w:t>
      </w:r>
      <w:r w:rsidRPr="00500E2A">
        <w:t xml:space="preserve">. Ochrona tajemnic </w:t>
      </w:r>
      <w:r w:rsidRPr="00E66F78">
        <w:t>przedsiębiorcy, zachowanie poufności</w:t>
      </w:r>
      <w:bookmarkEnd w:id="258"/>
      <w:bookmarkEnd w:id="259"/>
      <w:bookmarkEnd w:id="260"/>
      <w:bookmarkEnd w:id="261"/>
      <w:bookmarkEnd w:id="262"/>
      <w:r w:rsidRPr="00E66F78">
        <w:t xml:space="preserve"> </w:t>
      </w:r>
    </w:p>
    <w:p w14:paraId="6F91A639" w14:textId="77777777" w:rsidR="000C23F8" w:rsidRPr="00E66F78" w:rsidRDefault="000C23F8" w:rsidP="00037CE6">
      <w:pPr>
        <w:numPr>
          <w:ilvl w:val="0"/>
          <w:numId w:val="46"/>
        </w:numPr>
        <w:spacing w:line="259" w:lineRule="auto"/>
        <w:ind w:hanging="357"/>
        <w:jc w:val="both"/>
        <w:rPr>
          <w:sz w:val="22"/>
          <w:szCs w:val="22"/>
        </w:rPr>
      </w:pPr>
      <w:bookmarkStart w:id="26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E66F78">
        <w:rPr>
          <w:sz w:val="22"/>
          <w:szCs w:val="22"/>
        </w:rPr>
        <w:lastRenderedPageBreak/>
        <w:t xml:space="preserve">dane będące przedmiotem bądź wynikiem przetwarzania na podstawie Umowy są własnością </w:t>
      </w:r>
      <w:r>
        <w:rPr>
          <w:sz w:val="22"/>
          <w:szCs w:val="22"/>
        </w:rPr>
        <w:t>Zamawiającego</w:t>
      </w:r>
      <w:r w:rsidRPr="00E66F78">
        <w:rPr>
          <w:sz w:val="22"/>
          <w:szCs w:val="22"/>
        </w:rPr>
        <w:t xml:space="preserve">. </w:t>
      </w:r>
    </w:p>
    <w:p w14:paraId="41A2DADC" w14:textId="77777777" w:rsidR="000C23F8" w:rsidRPr="00E66F78" w:rsidRDefault="000C23F8" w:rsidP="00037CE6">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1FB2F108" w14:textId="77777777" w:rsidR="000C23F8" w:rsidRPr="00E66F78" w:rsidRDefault="000C23F8" w:rsidP="00037CE6">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ED581D8" w14:textId="77777777" w:rsidR="000C23F8" w:rsidRPr="00E66F78" w:rsidRDefault="000C23F8" w:rsidP="00037CE6">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4FE30F50" w14:textId="77777777" w:rsidR="000C23F8" w:rsidRPr="00E66F78" w:rsidRDefault="000C23F8" w:rsidP="00037CE6">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4CF53B7" w14:textId="77777777" w:rsidR="000C23F8" w:rsidRPr="00E66F78" w:rsidRDefault="000C23F8" w:rsidP="00037CE6">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0CB83A6" w14:textId="77777777" w:rsidR="000C23F8" w:rsidRPr="00E66F78" w:rsidRDefault="000C23F8" w:rsidP="00037CE6">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0A864DED" w14:textId="77777777" w:rsidR="000C23F8" w:rsidRPr="00E66F78" w:rsidRDefault="000C23F8" w:rsidP="00037CE6">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D682FAC" w14:textId="77777777" w:rsidR="000C23F8" w:rsidRPr="00E66F78" w:rsidRDefault="000C23F8" w:rsidP="00037CE6">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0F9CAA1" w14:textId="77777777" w:rsidR="000C23F8" w:rsidRPr="00500E2A" w:rsidRDefault="000C23F8" w:rsidP="00037CE6">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09DF409C" w14:textId="77777777" w:rsidR="000C23F8" w:rsidRPr="00E66F78" w:rsidRDefault="000C23F8" w:rsidP="00037CE6">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54BE440A" w14:textId="77777777" w:rsidR="000C23F8" w:rsidRPr="00500E2A" w:rsidRDefault="000C23F8" w:rsidP="00037CE6">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22450EC9" w14:textId="77777777" w:rsidR="000C23F8" w:rsidRPr="00E66F78" w:rsidRDefault="000C23F8" w:rsidP="00037CE6">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4E54FA67" w14:textId="77777777" w:rsidR="000C23F8" w:rsidRPr="00E66F78" w:rsidRDefault="000C23F8" w:rsidP="00037CE6">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1722E7" w14:textId="77777777" w:rsidR="000C23F8" w:rsidRDefault="000C23F8" w:rsidP="00037CE6">
      <w:pPr>
        <w:numPr>
          <w:ilvl w:val="0"/>
          <w:numId w:val="46"/>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C64DE8A" w14:textId="1D7E502D" w:rsidR="000C23F8" w:rsidRPr="00E66F78" w:rsidRDefault="000C23F8" w:rsidP="00AD7A6E">
      <w:pPr>
        <w:pStyle w:val="Nagwek2"/>
      </w:pPr>
      <w:bookmarkStart w:id="264" w:name="_Toc64016215"/>
      <w:bookmarkStart w:id="265" w:name="_Toc106095877"/>
      <w:bookmarkStart w:id="266" w:name="_Toc106096317"/>
      <w:bookmarkStart w:id="267" w:name="_Toc106096421"/>
      <w:bookmarkStart w:id="268" w:name="_Toc207883995"/>
      <w:bookmarkEnd w:id="263"/>
      <w:r w:rsidRPr="00E66F78">
        <w:t>§</w:t>
      </w:r>
      <w:r>
        <w:t xml:space="preserve"> </w:t>
      </w:r>
      <w:r w:rsidRPr="00E66F78">
        <w:t>1</w:t>
      </w:r>
      <w:r w:rsidR="00152939">
        <w:t>9</w:t>
      </w:r>
      <w:r w:rsidRPr="00E66F78">
        <w:t>. Zasady etyki</w:t>
      </w:r>
      <w:bookmarkEnd w:id="264"/>
      <w:bookmarkEnd w:id="265"/>
      <w:bookmarkEnd w:id="266"/>
      <w:bookmarkEnd w:id="267"/>
      <w:bookmarkEnd w:id="268"/>
    </w:p>
    <w:p w14:paraId="44D4386C" w14:textId="77777777" w:rsidR="00FC6C8D" w:rsidRPr="00F8529D" w:rsidRDefault="00FC6C8D" w:rsidP="00FC6C8D">
      <w:pPr>
        <w:numPr>
          <w:ilvl w:val="0"/>
          <w:numId w:val="47"/>
        </w:numPr>
        <w:spacing w:line="259" w:lineRule="auto"/>
        <w:ind w:hanging="357"/>
        <w:jc w:val="both"/>
        <w:rPr>
          <w:sz w:val="22"/>
          <w:szCs w:val="22"/>
        </w:rPr>
      </w:pPr>
      <w:bookmarkStart w:id="269" w:name="_Hlk167104771"/>
      <w:bookmarkStart w:id="27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1C855371" w14:textId="77777777" w:rsidR="00FC6C8D" w:rsidRPr="00F8529D" w:rsidRDefault="00FC6C8D" w:rsidP="00FC6C8D">
      <w:pPr>
        <w:numPr>
          <w:ilvl w:val="1"/>
          <w:numId w:val="47"/>
        </w:numPr>
        <w:spacing w:line="259" w:lineRule="auto"/>
        <w:ind w:hanging="357"/>
        <w:jc w:val="both"/>
        <w:rPr>
          <w:sz w:val="22"/>
          <w:szCs w:val="22"/>
        </w:rPr>
      </w:pPr>
      <w:bookmarkStart w:id="271" w:name="_Hlk156480572"/>
      <w:r w:rsidRPr="00F8529D">
        <w:rPr>
          <w:sz w:val="22"/>
          <w:szCs w:val="22"/>
        </w:rPr>
        <w:lastRenderedPageBreak/>
        <w:t xml:space="preserve">popełnienia przestępstw określonych w art. 16 ustawy z dnia 28 października 2002 r. </w:t>
      </w:r>
      <w:bookmarkStart w:id="272" w:name="_Hlk144468375"/>
      <w:r w:rsidRPr="00F8529D">
        <w:rPr>
          <w:sz w:val="22"/>
          <w:szCs w:val="22"/>
        </w:rPr>
        <w:t>o odpowiedzialności podmiotów zbiorowych za czyny zabronione pod groźbą kary</w:t>
      </w:r>
      <w:bookmarkEnd w:id="272"/>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41DECA93" w14:textId="77777777" w:rsidR="00FC6C8D" w:rsidRPr="00F8529D" w:rsidRDefault="00FC6C8D" w:rsidP="00FC6C8D">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3" w:name="_Hlk144468401"/>
      <w:r w:rsidRPr="00F8529D">
        <w:rPr>
          <w:sz w:val="22"/>
          <w:szCs w:val="22"/>
        </w:rPr>
        <w:t>o zwalczaniu nieuczciwej konkurencji</w:t>
      </w:r>
      <w:bookmarkEnd w:id="273"/>
      <w:r w:rsidRPr="00F8529D">
        <w:rPr>
          <w:sz w:val="22"/>
          <w:szCs w:val="22"/>
        </w:rPr>
        <w:t xml:space="preserve"> </w:t>
      </w:r>
      <w:bookmarkStart w:id="274"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74"/>
    </w:p>
    <w:bookmarkEnd w:id="271"/>
    <w:p w14:paraId="1B0E4FE8" w14:textId="77777777" w:rsidR="00FC6C8D" w:rsidRPr="00FC6C8D" w:rsidRDefault="00FC6C8D" w:rsidP="00FC6C8D">
      <w:pPr>
        <w:numPr>
          <w:ilvl w:val="0"/>
          <w:numId w:val="47"/>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FC6C8D">
        <w:rPr>
          <w:sz w:val="22"/>
          <w:szCs w:val="22"/>
        </w:rPr>
        <w:t>przedstawicielowi Strony umowy w związku z jej realizacją.</w:t>
      </w:r>
    </w:p>
    <w:p w14:paraId="0F1C3D58" w14:textId="77777777" w:rsidR="00FC6C8D" w:rsidRPr="00FC6C8D" w:rsidRDefault="00FC6C8D" w:rsidP="00FC6C8D">
      <w:pPr>
        <w:numPr>
          <w:ilvl w:val="0"/>
          <w:numId w:val="47"/>
        </w:numPr>
        <w:spacing w:line="259" w:lineRule="auto"/>
        <w:jc w:val="both"/>
        <w:rPr>
          <w:sz w:val="22"/>
          <w:szCs w:val="22"/>
        </w:rPr>
      </w:pPr>
      <w:bookmarkStart w:id="275" w:name="_Hlk202858702"/>
      <w:r w:rsidRPr="00FC6C8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FC6C8D">
          <w:rPr>
            <w:rStyle w:val="Hipercze"/>
            <w:sz w:val="22"/>
            <w:szCs w:val="22"/>
          </w:rPr>
          <w:t>https://www.pgg.pl/strefa-korporacyjna/firma/inne/polityka-antykorupcyjna</w:t>
        </w:r>
      </w:hyperlink>
    </w:p>
    <w:p w14:paraId="496A0613" w14:textId="77777777" w:rsidR="00FC6C8D" w:rsidRPr="00FC6C8D" w:rsidRDefault="00FC6C8D" w:rsidP="00FC6C8D">
      <w:pPr>
        <w:spacing w:line="259" w:lineRule="auto"/>
        <w:ind w:left="360"/>
        <w:jc w:val="both"/>
        <w:rPr>
          <w:sz w:val="22"/>
          <w:szCs w:val="22"/>
        </w:rPr>
      </w:pPr>
      <w:hyperlink r:id="rId17" w:history="1">
        <w:r w:rsidRPr="00FC6C8D">
          <w:rPr>
            <w:rStyle w:val="Hipercze"/>
            <w:sz w:val="22"/>
            <w:szCs w:val="22"/>
          </w:rPr>
          <w:t>https://www.pgg.pl/strefa-korporacyjna/firma/inne/kodeks-dla-partnerow-biznesowych</w:t>
        </w:r>
      </w:hyperlink>
      <w:r w:rsidRPr="00FC6C8D">
        <w:rPr>
          <w:sz w:val="22"/>
          <w:szCs w:val="22"/>
        </w:rPr>
        <w:t xml:space="preserve"> </w:t>
      </w:r>
    </w:p>
    <w:bookmarkEnd w:id="275"/>
    <w:p w14:paraId="0377EE15" w14:textId="77777777" w:rsidR="00FC6C8D" w:rsidRPr="00AB0C78" w:rsidRDefault="00FC6C8D" w:rsidP="00FC6C8D">
      <w:pPr>
        <w:numPr>
          <w:ilvl w:val="0"/>
          <w:numId w:val="47"/>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2AF553AD" w14:textId="77777777" w:rsidR="00FC6C8D" w:rsidRPr="00AB0C78" w:rsidRDefault="00FC6C8D" w:rsidP="00FC6C8D">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2097E898" w14:textId="77777777" w:rsidR="00FC6C8D" w:rsidRPr="00AB0C78" w:rsidRDefault="00FC6C8D" w:rsidP="00FC6C8D">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7EC2D366" w14:textId="77777777" w:rsidR="00FC6C8D" w:rsidRPr="00AB0C78" w:rsidRDefault="00FC6C8D" w:rsidP="00FC6C8D">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p>
    <w:bookmarkEnd w:id="269"/>
    <w:p w14:paraId="501E8558" w14:textId="77777777" w:rsidR="000C23F8" w:rsidRPr="00500E2A" w:rsidRDefault="000C23F8" w:rsidP="000C23F8">
      <w:pPr>
        <w:spacing w:line="259" w:lineRule="auto"/>
        <w:ind w:left="360"/>
        <w:jc w:val="both"/>
        <w:rPr>
          <w:sz w:val="22"/>
          <w:szCs w:val="22"/>
        </w:rPr>
      </w:pPr>
    </w:p>
    <w:p w14:paraId="3DEE6B38" w14:textId="511C2691" w:rsidR="000C23F8" w:rsidRPr="00500E2A" w:rsidRDefault="000C23F8" w:rsidP="00AD7A6E">
      <w:pPr>
        <w:pStyle w:val="Nagwek2"/>
      </w:pPr>
      <w:bookmarkStart w:id="276" w:name="_Toc106095878"/>
      <w:bookmarkStart w:id="277" w:name="_Toc106096318"/>
      <w:bookmarkStart w:id="278" w:name="_Toc106096422"/>
      <w:bookmarkStart w:id="279" w:name="_Toc207883996"/>
      <w:bookmarkStart w:id="280" w:name="_Hlk105675117"/>
      <w:bookmarkStart w:id="281" w:name="_Hlk67826575"/>
      <w:bookmarkStart w:id="282" w:name="_Toc64016216"/>
      <w:bookmarkEnd w:id="270"/>
      <w:r w:rsidRPr="00500E2A">
        <w:t xml:space="preserve">§ </w:t>
      </w:r>
      <w:r w:rsidR="00152939">
        <w:t>20</w:t>
      </w:r>
      <w:r w:rsidRPr="00500E2A">
        <w:t>. Nadzór wynikający z zarządzania środowiskowego</w:t>
      </w:r>
      <w:bookmarkEnd w:id="276"/>
      <w:bookmarkEnd w:id="277"/>
      <w:bookmarkEnd w:id="278"/>
      <w:bookmarkEnd w:id="279"/>
    </w:p>
    <w:p w14:paraId="7E940C8C"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10B24276" w14:textId="77777777" w:rsidR="000C23F8" w:rsidRPr="00BB72DF"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21AC560D" w14:textId="77777777" w:rsidR="000C23F8" w:rsidRDefault="000C23F8" w:rsidP="000C23F8">
      <w:pPr>
        <w:ind w:left="426" w:hanging="426"/>
        <w:jc w:val="both"/>
        <w:rPr>
          <w:i/>
          <w:iCs/>
          <w:color w:val="FF0000"/>
          <w:sz w:val="22"/>
          <w:szCs w:val="22"/>
        </w:rPr>
      </w:pPr>
      <w:r w:rsidRPr="00BB72DF">
        <w:rPr>
          <w:sz w:val="22"/>
          <w:szCs w:val="22"/>
        </w:rPr>
        <w:t>3.</w:t>
      </w:r>
      <w:r w:rsidRPr="00BB72DF">
        <w:rPr>
          <w:sz w:val="14"/>
          <w:szCs w:val="14"/>
        </w:rPr>
        <w:t>       </w:t>
      </w:r>
      <w:r w:rsidRPr="00BB72DF">
        <w:rPr>
          <w:sz w:val="22"/>
          <w:szCs w:val="22"/>
        </w:rPr>
        <w:t xml:space="preserve">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 </w:t>
      </w:r>
      <w:r w:rsidRPr="00BB72DF">
        <w:rPr>
          <w:color w:val="FF0000"/>
          <w:sz w:val="22"/>
          <w:szCs w:val="22"/>
        </w:rPr>
        <w:t xml:space="preserve"> </w:t>
      </w:r>
    </w:p>
    <w:p w14:paraId="6B6DF880" w14:textId="694639D5" w:rsidR="000C23F8" w:rsidRPr="00E66F78" w:rsidRDefault="000C23F8" w:rsidP="00AD7A6E">
      <w:pPr>
        <w:pStyle w:val="Nagwek2"/>
      </w:pPr>
      <w:bookmarkStart w:id="283" w:name="_Toc106095879"/>
      <w:bookmarkStart w:id="284" w:name="_Toc106096319"/>
      <w:bookmarkStart w:id="285" w:name="_Toc106096423"/>
      <w:bookmarkStart w:id="286" w:name="_Toc207883997"/>
      <w:bookmarkStart w:id="287" w:name="_Hlk67826617"/>
      <w:bookmarkEnd w:id="280"/>
      <w:bookmarkEnd w:id="281"/>
      <w:r w:rsidRPr="00B62661">
        <w:t xml:space="preserve">§ </w:t>
      </w:r>
      <w:r>
        <w:t>2</w:t>
      </w:r>
      <w:r w:rsidR="00152939">
        <w:t>1</w:t>
      </w:r>
      <w:r w:rsidRPr="00B62661">
        <w:t xml:space="preserve">. </w:t>
      </w:r>
      <w:r w:rsidRPr="00E66F78">
        <w:t>Siła wyższa</w:t>
      </w:r>
      <w:bookmarkEnd w:id="282"/>
      <w:bookmarkEnd w:id="283"/>
      <w:bookmarkEnd w:id="284"/>
      <w:bookmarkEnd w:id="285"/>
      <w:bookmarkEnd w:id="286"/>
    </w:p>
    <w:p w14:paraId="74E34726" w14:textId="77777777" w:rsidR="000C23F8" w:rsidRPr="00E66F78" w:rsidRDefault="000C23F8" w:rsidP="00037CE6">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4E2D785C" w14:textId="77777777" w:rsidR="000C23F8" w:rsidRPr="0057304D" w:rsidRDefault="000C23F8" w:rsidP="00037CE6">
      <w:pPr>
        <w:numPr>
          <w:ilvl w:val="0"/>
          <w:numId w:val="4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16F4F7E" w14:textId="77777777" w:rsidR="000C23F8" w:rsidRPr="0057304D" w:rsidRDefault="000C23F8" w:rsidP="00037CE6">
      <w:pPr>
        <w:numPr>
          <w:ilvl w:val="1"/>
          <w:numId w:val="48"/>
        </w:numPr>
        <w:jc w:val="both"/>
        <w:rPr>
          <w:sz w:val="22"/>
          <w:szCs w:val="22"/>
        </w:rPr>
      </w:pPr>
      <w:r w:rsidRPr="0057304D">
        <w:rPr>
          <w:sz w:val="22"/>
          <w:szCs w:val="22"/>
        </w:rPr>
        <w:t>klęski żywiołowe np. pożar, powódź, trzęsienie ziemi itp.,</w:t>
      </w:r>
    </w:p>
    <w:p w14:paraId="66496817" w14:textId="77777777" w:rsidR="000C23F8" w:rsidRPr="0057304D" w:rsidRDefault="000C23F8" w:rsidP="00037CE6">
      <w:pPr>
        <w:numPr>
          <w:ilvl w:val="1"/>
          <w:numId w:val="48"/>
        </w:numPr>
        <w:jc w:val="both"/>
        <w:rPr>
          <w:sz w:val="22"/>
          <w:szCs w:val="22"/>
        </w:rPr>
      </w:pPr>
      <w:r w:rsidRPr="0057304D">
        <w:rPr>
          <w:sz w:val="22"/>
          <w:szCs w:val="22"/>
        </w:rPr>
        <w:t>akty władzy państwowej np. stan wojenny, stan wyjątkowy, itp.,</w:t>
      </w:r>
    </w:p>
    <w:p w14:paraId="292B39F6" w14:textId="77777777" w:rsidR="000C23F8" w:rsidRPr="0057304D" w:rsidRDefault="000C23F8" w:rsidP="00037CE6">
      <w:pPr>
        <w:numPr>
          <w:ilvl w:val="1"/>
          <w:numId w:val="48"/>
        </w:numPr>
        <w:jc w:val="both"/>
        <w:rPr>
          <w:sz w:val="22"/>
          <w:szCs w:val="22"/>
        </w:rPr>
      </w:pPr>
      <w:r w:rsidRPr="0057304D">
        <w:rPr>
          <w:sz w:val="22"/>
          <w:szCs w:val="22"/>
        </w:rPr>
        <w:t>poważne zakłócenia w funkcjonowaniu transportu.</w:t>
      </w:r>
    </w:p>
    <w:p w14:paraId="369B7951" w14:textId="77777777" w:rsidR="005C67F0" w:rsidRPr="00F8529D" w:rsidRDefault="005C67F0" w:rsidP="00037CE6">
      <w:pPr>
        <w:numPr>
          <w:ilvl w:val="0"/>
          <w:numId w:val="48"/>
        </w:numPr>
        <w:ind w:left="357" w:hanging="357"/>
        <w:jc w:val="both"/>
        <w:rPr>
          <w:sz w:val="22"/>
          <w:szCs w:val="22"/>
        </w:rPr>
      </w:pPr>
      <w:bookmarkStart w:id="288" w:name="_Hlk146785796"/>
      <w:bookmarkStart w:id="289" w:name="_Toc64016217"/>
      <w:bookmarkStart w:id="290" w:name="_Toc106095880"/>
      <w:bookmarkStart w:id="291" w:name="_Toc106096320"/>
      <w:bookmarkStart w:id="292" w:name="_Toc106096424"/>
      <w:r w:rsidRPr="00F8529D">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w:t>
      </w:r>
      <w:r w:rsidRPr="00F8529D">
        <w:rPr>
          <w:sz w:val="22"/>
          <w:szCs w:val="22"/>
        </w:rPr>
        <w:lastRenderedPageBreak/>
        <w:t>Strona, która uchybiła obowiązkom określonym w niniejszym ustępie, nie może powoływać się na siłę wyższą w celu uwolnienia się od odpowiedzialności z tytułu nienależytego wykonania Umowy.</w:t>
      </w:r>
    </w:p>
    <w:bookmarkEnd w:id="288"/>
    <w:p w14:paraId="0589F8DD" w14:textId="77777777" w:rsidR="005C67F0" w:rsidRPr="00F8529D" w:rsidRDefault="005C67F0" w:rsidP="00037CE6">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73F96D9" w14:textId="27A33E73" w:rsidR="000C23F8" w:rsidRPr="00E66F78" w:rsidRDefault="000C23F8" w:rsidP="00AD7A6E">
      <w:pPr>
        <w:pStyle w:val="Nagwek2"/>
      </w:pPr>
      <w:bookmarkStart w:id="293" w:name="_Toc207883998"/>
      <w:r w:rsidRPr="00E66F78">
        <w:t>§</w:t>
      </w:r>
      <w:r>
        <w:t xml:space="preserve"> 2</w:t>
      </w:r>
      <w:r w:rsidR="00152939">
        <w:t>2</w:t>
      </w:r>
      <w:r w:rsidRPr="00E66F78">
        <w:t>. Postanowienia końcowe</w:t>
      </w:r>
      <w:bookmarkEnd w:id="289"/>
      <w:bookmarkEnd w:id="290"/>
      <w:bookmarkEnd w:id="291"/>
      <w:bookmarkEnd w:id="292"/>
      <w:bookmarkEnd w:id="293"/>
    </w:p>
    <w:p w14:paraId="703233A0" w14:textId="77777777" w:rsidR="00BE22F1" w:rsidRPr="00BE22F1" w:rsidRDefault="00BE22F1" w:rsidP="00037CE6">
      <w:pPr>
        <w:numPr>
          <w:ilvl w:val="0"/>
          <w:numId w:val="49"/>
        </w:numPr>
        <w:spacing w:line="259" w:lineRule="auto"/>
        <w:jc w:val="both"/>
        <w:rPr>
          <w:sz w:val="22"/>
          <w:szCs w:val="22"/>
        </w:rPr>
      </w:pPr>
      <w:r w:rsidRPr="00BE22F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0F36C1F" w14:textId="77777777" w:rsidR="00BE22F1" w:rsidRPr="00BE22F1" w:rsidRDefault="00BE22F1" w:rsidP="00037CE6">
      <w:pPr>
        <w:numPr>
          <w:ilvl w:val="0"/>
          <w:numId w:val="49"/>
        </w:numPr>
        <w:spacing w:line="259" w:lineRule="auto"/>
        <w:jc w:val="both"/>
        <w:rPr>
          <w:sz w:val="22"/>
          <w:szCs w:val="22"/>
        </w:rPr>
      </w:pPr>
      <w:r w:rsidRPr="00BE22F1">
        <w:rPr>
          <w:sz w:val="22"/>
          <w:szCs w:val="22"/>
        </w:rPr>
        <w:t>Wszelkie spory powstałe pomiędzy Stronami na tle wykładni lub realizacji Umowy rozstrzygane będą przez sąd powszechny właściwy dla siedziby Zamawiającego.</w:t>
      </w:r>
    </w:p>
    <w:p w14:paraId="2587C9CA" w14:textId="77777777" w:rsidR="00BE22F1" w:rsidRPr="00BE22F1" w:rsidRDefault="00BE22F1" w:rsidP="00037CE6">
      <w:pPr>
        <w:numPr>
          <w:ilvl w:val="0"/>
          <w:numId w:val="49"/>
        </w:numPr>
        <w:spacing w:line="259" w:lineRule="auto"/>
        <w:jc w:val="both"/>
        <w:rPr>
          <w:sz w:val="22"/>
          <w:szCs w:val="22"/>
        </w:rPr>
      </w:pPr>
      <w:r w:rsidRPr="00BE22F1">
        <w:rPr>
          <w:sz w:val="22"/>
          <w:szCs w:val="22"/>
        </w:rPr>
        <w:t xml:space="preserve">Wszelkie zmiany i uzupełnienia Umowy wymagają dla swej ważności formy pisemnej w postaci aneksu do Umowy. </w:t>
      </w:r>
    </w:p>
    <w:p w14:paraId="65550CC4" w14:textId="77777777" w:rsidR="00BE22F1" w:rsidRPr="00BE22F1" w:rsidRDefault="00BE22F1" w:rsidP="00037CE6">
      <w:pPr>
        <w:numPr>
          <w:ilvl w:val="0"/>
          <w:numId w:val="49"/>
        </w:numPr>
        <w:spacing w:line="259" w:lineRule="auto"/>
        <w:jc w:val="both"/>
        <w:rPr>
          <w:i/>
          <w:iCs/>
          <w:sz w:val="22"/>
          <w:szCs w:val="22"/>
        </w:rPr>
      </w:pPr>
      <w:r w:rsidRPr="00BE22F1">
        <w:rPr>
          <w:sz w:val="22"/>
          <w:szCs w:val="22"/>
        </w:rPr>
        <w:t xml:space="preserve">Umowa została sporządzona w dwóch egzemplarzach, po jednym dla każdej ze Stron. </w:t>
      </w:r>
      <w:r w:rsidRPr="00BE22F1">
        <w:rPr>
          <w:i/>
          <w:iCs/>
          <w:sz w:val="22"/>
          <w:szCs w:val="22"/>
        </w:rPr>
        <w:t xml:space="preserve">(zapis tylko </w:t>
      </w:r>
      <w:r w:rsidRPr="00BE22F1">
        <w:rPr>
          <w:i/>
          <w:iCs/>
          <w:sz w:val="22"/>
          <w:szCs w:val="22"/>
        </w:rPr>
        <w:br/>
        <w:t>w przypadku wersji papierowej.)</w:t>
      </w:r>
    </w:p>
    <w:p w14:paraId="0AD7B8DD" w14:textId="77777777" w:rsidR="00BE22F1" w:rsidRPr="00BE22F1" w:rsidRDefault="00BE22F1" w:rsidP="00BE22F1">
      <w:pPr>
        <w:spacing w:line="259" w:lineRule="auto"/>
        <w:ind w:left="357"/>
        <w:jc w:val="both"/>
        <w:rPr>
          <w:sz w:val="22"/>
          <w:szCs w:val="22"/>
        </w:rPr>
      </w:pPr>
    </w:p>
    <w:p w14:paraId="6C1FCA3C" w14:textId="77777777" w:rsidR="000C523D" w:rsidRDefault="000C523D" w:rsidP="000C523D">
      <w:pPr>
        <w:spacing w:line="259" w:lineRule="auto"/>
        <w:ind w:left="357"/>
        <w:jc w:val="both"/>
        <w:rPr>
          <w:color w:val="FF0000"/>
          <w:sz w:val="22"/>
          <w:szCs w:val="22"/>
        </w:rPr>
      </w:pPr>
    </w:p>
    <w:p w14:paraId="1A9E4D6B" w14:textId="77777777" w:rsidR="000C23F8" w:rsidRPr="00AD7A6E" w:rsidRDefault="000C23F8" w:rsidP="00AD7A6E">
      <w:pPr>
        <w:pStyle w:val="Nagwek2"/>
        <w:jc w:val="left"/>
        <w:rPr>
          <w:sz w:val="22"/>
          <w:szCs w:val="22"/>
        </w:rPr>
      </w:pPr>
      <w:bookmarkStart w:id="294" w:name="_Toc83291694"/>
      <w:bookmarkStart w:id="295" w:name="_Toc106095881"/>
      <w:bookmarkStart w:id="296" w:name="_Toc106096321"/>
      <w:bookmarkStart w:id="297" w:name="_Toc106096425"/>
      <w:bookmarkStart w:id="298" w:name="_Toc207883999"/>
      <w:bookmarkEnd w:id="287"/>
      <w:r w:rsidRPr="00AD7A6E">
        <w:rPr>
          <w:sz w:val="22"/>
          <w:szCs w:val="22"/>
        </w:rPr>
        <w:t>Załączniki do Umowy</w:t>
      </w:r>
      <w:bookmarkEnd w:id="294"/>
      <w:bookmarkEnd w:id="295"/>
      <w:bookmarkEnd w:id="296"/>
      <w:bookmarkEnd w:id="297"/>
      <w:r w:rsidR="004938F2">
        <w:rPr>
          <w:sz w:val="22"/>
          <w:szCs w:val="22"/>
        </w:rPr>
        <w:t>:</w:t>
      </w:r>
      <w:bookmarkEnd w:id="298"/>
    </w:p>
    <w:p w14:paraId="460CD1D2" w14:textId="77777777" w:rsidR="00A24315" w:rsidRPr="00A24315" w:rsidRDefault="00A24315" w:rsidP="00A24315">
      <w:pPr>
        <w:tabs>
          <w:tab w:val="left" w:pos="1701"/>
        </w:tabs>
        <w:jc w:val="both"/>
        <w:rPr>
          <w:sz w:val="22"/>
          <w:szCs w:val="22"/>
        </w:rPr>
      </w:pPr>
      <w:r w:rsidRPr="00A24315">
        <w:rPr>
          <w:sz w:val="22"/>
          <w:szCs w:val="22"/>
        </w:rPr>
        <w:t xml:space="preserve">Załącznik nr 1 – </w:t>
      </w:r>
      <w:r w:rsidRPr="00A24315">
        <w:rPr>
          <w:sz w:val="22"/>
          <w:szCs w:val="22"/>
        </w:rPr>
        <w:tab/>
        <w:t>Szczegółowy Opis Przedmiotu Zamówienia (na podstawie Załącznika nr 1 do SWZ),</w:t>
      </w:r>
    </w:p>
    <w:p w14:paraId="74DA37DB" w14:textId="77777777" w:rsidR="00A24315" w:rsidRPr="00A24315" w:rsidRDefault="00A24315" w:rsidP="00A24315">
      <w:pPr>
        <w:tabs>
          <w:tab w:val="left" w:pos="1701"/>
        </w:tabs>
        <w:jc w:val="both"/>
        <w:rPr>
          <w:i/>
          <w:iCs/>
          <w:color w:val="FF0000"/>
          <w:sz w:val="22"/>
          <w:szCs w:val="22"/>
        </w:rPr>
      </w:pPr>
      <w:r w:rsidRPr="00A24315">
        <w:rPr>
          <w:sz w:val="22"/>
          <w:szCs w:val="22"/>
        </w:rPr>
        <w:t xml:space="preserve">Załącznik nr 2.1 – </w:t>
      </w:r>
      <w:r w:rsidRPr="00A24315">
        <w:rPr>
          <w:sz w:val="22"/>
          <w:szCs w:val="22"/>
        </w:rPr>
        <w:tab/>
        <w:t xml:space="preserve">Szczegółowa kalkulacja ceny umownej </w:t>
      </w:r>
    </w:p>
    <w:p w14:paraId="729DD334" w14:textId="77777777" w:rsidR="00A24315" w:rsidRPr="00A24315" w:rsidRDefault="00A24315" w:rsidP="00A24315">
      <w:pPr>
        <w:tabs>
          <w:tab w:val="left" w:pos="1701"/>
        </w:tabs>
        <w:jc w:val="both"/>
        <w:rPr>
          <w:i/>
          <w:iCs/>
          <w:color w:val="FF0000"/>
          <w:sz w:val="22"/>
          <w:szCs w:val="22"/>
        </w:rPr>
      </w:pPr>
      <w:r w:rsidRPr="00A24315">
        <w:rPr>
          <w:sz w:val="22"/>
          <w:szCs w:val="22"/>
        </w:rPr>
        <w:t xml:space="preserve">Załącznik nr 2.2 – </w:t>
      </w:r>
      <w:r w:rsidRPr="00A24315">
        <w:rPr>
          <w:sz w:val="22"/>
          <w:szCs w:val="22"/>
        </w:rPr>
        <w:tab/>
        <w:t xml:space="preserve">Harmonogram rzeczowo-finansowy </w:t>
      </w:r>
    </w:p>
    <w:p w14:paraId="2BBC5B77" w14:textId="77777777" w:rsidR="00A24315" w:rsidRPr="00A24315" w:rsidRDefault="00A24315" w:rsidP="00A24315">
      <w:pPr>
        <w:tabs>
          <w:tab w:val="left" w:pos="1701"/>
        </w:tabs>
        <w:jc w:val="both"/>
        <w:rPr>
          <w:sz w:val="22"/>
          <w:szCs w:val="22"/>
        </w:rPr>
      </w:pPr>
      <w:r w:rsidRPr="00A24315">
        <w:rPr>
          <w:sz w:val="22"/>
          <w:szCs w:val="22"/>
        </w:rPr>
        <w:t xml:space="preserve">Załącznik nr 3 – </w:t>
      </w:r>
      <w:r w:rsidRPr="00A24315">
        <w:rPr>
          <w:sz w:val="22"/>
          <w:szCs w:val="22"/>
        </w:rPr>
        <w:tab/>
        <w:t xml:space="preserve">Ochrona danych osobowych </w:t>
      </w:r>
    </w:p>
    <w:p w14:paraId="740DBB85" w14:textId="77777777" w:rsidR="00A24315" w:rsidRPr="00A24315" w:rsidRDefault="00A24315" w:rsidP="00A24315">
      <w:pPr>
        <w:tabs>
          <w:tab w:val="left" w:pos="1701"/>
        </w:tabs>
        <w:jc w:val="both"/>
        <w:rPr>
          <w:sz w:val="22"/>
          <w:szCs w:val="22"/>
        </w:rPr>
      </w:pPr>
      <w:r w:rsidRPr="00A24315">
        <w:rPr>
          <w:sz w:val="22"/>
          <w:szCs w:val="22"/>
        </w:rPr>
        <w:t xml:space="preserve">Załącznik nr 4 – </w:t>
      </w:r>
      <w:r w:rsidRPr="00A24315">
        <w:rPr>
          <w:sz w:val="22"/>
          <w:szCs w:val="22"/>
        </w:rPr>
        <w:tab/>
        <w:t xml:space="preserve">Oświadczenie o statusie Wykonawcy </w:t>
      </w:r>
    </w:p>
    <w:p w14:paraId="4DDFCE9C" w14:textId="77777777" w:rsidR="00A24315" w:rsidRPr="00A24315" w:rsidRDefault="00A24315" w:rsidP="00A24315">
      <w:pPr>
        <w:spacing w:after="160" w:line="259" w:lineRule="auto"/>
        <w:rPr>
          <w:sz w:val="22"/>
          <w:szCs w:val="22"/>
        </w:rPr>
      </w:pPr>
      <w:r w:rsidRPr="00A24315">
        <w:rPr>
          <w:sz w:val="22"/>
          <w:szCs w:val="22"/>
        </w:rPr>
        <w:br w:type="page"/>
      </w:r>
    </w:p>
    <w:p w14:paraId="1E0602BA" w14:textId="77777777" w:rsidR="000C23F8" w:rsidRPr="00500E2A" w:rsidRDefault="000C23F8" w:rsidP="000C23F8">
      <w:pPr>
        <w:spacing w:after="160" w:line="259" w:lineRule="auto"/>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r>
      <w:r w:rsidRPr="00500E2A">
        <w:rPr>
          <w:sz w:val="22"/>
          <w:szCs w:val="22"/>
        </w:rPr>
        <w:t xml:space="preserve">   </w:t>
      </w:r>
    </w:p>
    <w:p w14:paraId="708D8839" w14:textId="77777777" w:rsidR="000C23F8" w:rsidRPr="001456AD" w:rsidRDefault="000C23F8" w:rsidP="000C23F8">
      <w:pPr>
        <w:spacing w:before="120"/>
        <w:jc w:val="right"/>
        <w:rPr>
          <w:b/>
          <w:bCs/>
          <w:sz w:val="22"/>
          <w:szCs w:val="22"/>
        </w:rPr>
      </w:pPr>
      <w:bookmarkStart w:id="299"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99"/>
    <w:p w14:paraId="00AFF72F" w14:textId="77777777" w:rsidR="000C23F8" w:rsidRPr="00AC2718" w:rsidRDefault="000C23F8" w:rsidP="000C23F8">
      <w:pPr>
        <w:jc w:val="both"/>
        <w:rPr>
          <w:b/>
          <w:bCs/>
          <w:color w:val="000000" w:themeColor="text1"/>
          <w:sz w:val="24"/>
          <w:szCs w:val="24"/>
        </w:rPr>
      </w:pPr>
    </w:p>
    <w:p w14:paraId="79AA7EF1" w14:textId="77777777" w:rsidR="000C23F8" w:rsidRDefault="000C23F8" w:rsidP="000C23F8">
      <w:pPr>
        <w:jc w:val="both"/>
        <w:rPr>
          <w:b/>
          <w:bCs/>
          <w:color w:val="000000" w:themeColor="text1"/>
          <w:sz w:val="28"/>
          <w:szCs w:val="28"/>
        </w:rPr>
      </w:pPr>
    </w:p>
    <w:p w14:paraId="1CD4DE96" w14:textId="77777777"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2D6BE940" w14:textId="77777777" w:rsidR="000C23F8" w:rsidRPr="008F2909" w:rsidRDefault="000C23F8" w:rsidP="000C23F8">
      <w:pPr>
        <w:rPr>
          <w:b/>
          <w:bCs/>
          <w:color w:val="0070C0"/>
          <w:sz w:val="22"/>
          <w:szCs w:val="22"/>
        </w:rPr>
      </w:pPr>
    </w:p>
    <w:p w14:paraId="1FDFFE0A" w14:textId="77777777" w:rsidR="000C23F8" w:rsidRDefault="000C23F8" w:rsidP="000C23F8">
      <w:pPr>
        <w:spacing w:after="160" w:line="259" w:lineRule="auto"/>
        <w:rPr>
          <w:sz w:val="14"/>
          <w:szCs w:val="14"/>
        </w:rPr>
      </w:pPr>
      <w:r>
        <w:rPr>
          <w:sz w:val="14"/>
          <w:szCs w:val="14"/>
        </w:rPr>
        <w:br w:type="page"/>
      </w:r>
    </w:p>
    <w:p w14:paraId="6F218B8A" w14:textId="77777777" w:rsidR="000C23F8" w:rsidRDefault="000C23F8" w:rsidP="000C23F8">
      <w:pPr>
        <w:spacing w:before="120"/>
        <w:jc w:val="right"/>
        <w:rPr>
          <w:b/>
          <w:bCs/>
          <w:sz w:val="22"/>
          <w:szCs w:val="22"/>
        </w:rPr>
      </w:pPr>
      <w:bookmarkStart w:id="300" w:name="_Hlk67831498"/>
      <w:bookmarkStart w:id="301" w:name="_Hlk67827058"/>
      <w:r w:rsidRPr="001456AD">
        <w:rPr>
          <w:b/>
          <w:bCs/>
          <w:sz w:val="22"/>
          <w:szCs w:val="22"/>
        </w:rPr>
        <w:lastRenderedPageBreak/>
        <w:t xml:space="preserve">Załącznik nr </w:t>
      </w:r>
      <w:r>
        <w:rPr>
          <w:b/>
          <w:bCs/>
          <w:sz w:val="22"/>
          <w:szCs w:val="22"/>
        </w:rPr>
        <w:t>2</w:t>
      </w:r>
      <w:r w:rsidR="00BB72DF">
        <w:rPr>
          <w:b/>
          <w:bCs/>
          <w:sz w:val="22"/>
          <w:szCs w:val="22"/>
        </w:rPr>
        <w:t>.1</w:t>
      </w:r>
      <w:r w:rsidRPr="001456AD">
        <w:rPr>
          <w:b/>
          <w:bCs/>
          <w:sz w:val="22"/>
          <w:szCs w:val="22"/>
        </w:rPr>
        <w:t xml:space="preserve"> do Umowy </w:t>
      </w:r>
    </w:p>
    <w:p w14:paraId="74F31907" w14:textId="77777777" w:rsidR="000C23F8" w:rsidRDefault="000C23F8" w:rsidP="000C23F8">
      <w:pPr>
        <w:spacing w:before="120"/>
        <w:jc w:val="center"/>
        <w:rPr>
          <w:b/>
          <w:bCs/>
          <w:sz w:val="28"/>
          <w:szCs w:val="28"/>
        </w:rPr>
      </w:pPr>
    </w:p>
    <w:p w14:paraId="2D1410F6" w14:textId="77777777" w:rsidR="00BB72DF" w:rsidRDefault="00B7386E" w:rsidP="000C23F8">
      <w:pPr>
        <w:spacing w:before="120"/>
        <w:jc w:val="center"/>
        <w:rPr>
          <w:b/>
          <w:bCs/>
          <w:sz w:val="28"/>
          <w:szCs w:val="28"/>
        </w:rPr>
      </w:pPr>
      <w:r>
        <w:rPr>
          <w:b/>
          <w:bCs/>
          <w:sz w:val="28"/>
          <w:szCs w:val="28"/>
        </w:rPr>
        <w:t>Szczegółowa kalkulacja ceny umownej</w:t>
      </w:r>
    </w:p>
    <w:p w14:paraId="75DB8B19" w14:textId="77777777" w:rsidR="00BB72DF" w:rsidRDefault="00BB72DF">
      <w:pPr>
        <w:spacing w:after="160" w:line="259" w:lineRule="auto"/>
        <w:rPr>
          <w:b/>
          <w:bCs/>
          <w:sz w:val="28"/>
          <w:szCs w:val="28"/>
        </w:rPr>
      </w:pPr>
      <w:r>
        <w:rPr>
          <w:b/>
          <w:bCs/>
          <w:sz w:val="28"/>
          <w:szCs w:val="28"/>
        </w:rPr>
        <w:br w:type="page"/>
      </w:r>
    </w:p>
    <w:p w14:paraId="02744734" w14:textId="77777777" w:rsidR="00BB72DF" w:rsidRDefault="00BB72DF" w:rsidP="00BB72DF">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41DC58F4" w14:textId="77777777" w:rsidR="00BB72DF" w:rsidRDefault="00BB72DF" w:rsidP="00BB72DF">
      <w:pPr>
        <w:spacing w:before="120"/>
        <w:jc w:val="center"/>
        <w:rPr>
          <w:b/>
          <w:bCs/>
          <w:sz w:val="28"/>
          <w:szCs w:val="28"/>
        </w:rPr>
      </w:pPr>
    </w:p>
    <w:p w14:paraId="3D4D51EC" w14:textId="77777777" w:rsidR="00BB72DF" w:rsidRPr="00BB72DF" w:rsidRDefault="00B7386E" w:rsidP="00BB72DF">
      <w:pPr>
        <w:spacing w:before="120"/>
        <w:jc w:val="center"/>
        <w:rPr>
          <w:b/>
          <w:bCs/>
          <w:sz w:val="28"/>
          <w:szCs w:val="28"/>
        </w:rPr>
      </w:pPr>
      <w:r>
        <w:rPr>
          <w:b/>
          <w:bCs/>
          <w:sz w:val="28"/>
          <w:szCs w:val="28"/>
        </w:rPr>
        <w:t>Harmonogram rzeczowo-finansowy</w:t>
      </w:r>
    </w:p>
    <w:p w14:paraId="5A4CADF0" w14:textId="77777777" w:rsidR="000C23F8" w:rsidRPr="00BB72DF" w:rsidRDefault="00BB72DF" w:rsidP="00BB72DF">
      <w:pPr>
        <w:spacing w:after="160" w:line="259" w:lineRule="auto"/>
        <w:rPr>
          <w:b/>
          <w:bCs/>
          <w:sz w:val="28"/>
          <w:szCs w:val="28"/>
        </w:rPr>
      </w:pPr>
      <w:r>
        <w:rPr>
          <w:b/>
          <w:bCs/>
          <w:sz w:val="22"/>
          <w:szCs w:val="22"/>
        </w:rPr>
        <w:br w:type="page"/>
      </w:r>
    </w:p>
    <w:p w14:paraId="4AB9BCE8" w14:textId="77777777" w:rsidR="000C23F8" w:rsidRPr="00BB72DF" w:rsidRDefault="000C23F8" w:rsidP="000C23F8">
      <w:pPr>
        <w:spacing w:before="120"/>
        <w:jc w:val="right"/>
        <w:rPr>
          <w:b/>
          <w:bCs/>
          <w:sz w:val="22"/>
          <w:szCs w:val="22"/>
        </w:rPr>
      </w:pPr>
      <w:r w:rsidRPr="00BB72DF">
        <w:rPr>
          <w:b/>
          <w:bCs/>
          <w:sz w:val="22"/>
          <w:szCs w:val="22"/>
        </w:rPr>
        <w:lastRenderedPageBreak/>
        <w:t xml:space="preserve">Załącznik nr 3 do Umowy </w:t>
      </w:r>
    </w:p>
    <w:bookmarkEnd w:id="300"/>
    <w:bookmarkEnd w:id="301"/>
    <w:p w14:paraId="5290FFA0" w14:textId="77777777" w:rsidR="000C23F8" w:rsidRPr="00BB72DF" w:rsidRDefault="000C23F8" w:rsidP="000C23F8">
      <w:pPr>
        <w:spacing w:after="160" w:line="259" w:lineRule="auto"/>
        <w:jc w:val="center"/>
        <w:rPr>
          <w:b/>
          <w:bCs/>
          <w:sz w:val="22"/>
          <w:szCs w:val="22"/>
        </w:rPr>
      </w:pPr>
    </w:p>
    <w:p w14:paraId="1FAB73D2"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0F86F8D6" w14:textId="77777777" w:rsidR="000C23F8" w:rsidRPr="00B30F1F" w:rsidRDefault="000C23F8" w:rsidP="000C23F8">
      <w:pPr>
        <w:overflowPunct w:val="0"/>
        <w:autoSpaceDE w:val="0"/>
        <w:autoSpaceDN w:val="0"/>
        <w:jc w:val="both"/>
        <w:rPr>
          <w:color w:val="000000"/>
          <w:sz w:val="10"/>
          <w:szCs w:val="10"/>
        </w:rPr>
      </w:pPr>
    </w:p>
    <w:p w14:paraId="4804F066" w14:textId="77777777" w:rsidR="000C23F8" w:rsidRPr="002E59AA" w:rsidRDefault="000C23F8" w:rsidP="00037CE6">
      <w:pPr>
        <w:pStyle w:val="Akapitzlist"/>
        <w:numPr>
          <w:ilvl w:val="0"/>
          <w:numId w:val="56"/>
        </w:numPr>
        <w:overflowPunct w:val="0"/>
        <w:autoSpaceDE w:val="0"/>
        <w:autoSpaceDN w:val="0"/>
        <w:jc w:val="both"/>
        <w:rPr>
          <w:color w:val="000000"/>
          <w:sz w:val="22"/>
          <w:szCs w:val="22"/>
        </w:rPr>
      </w:pPr>
      <w:r w:rsidRPr="002E59AA">
        <w:rPr>
          <w:b/>
          <w:sz w:val="22"/>
          <w:szCs w:val="22"/>
          <w:u w:val="single"/>
        </w:rPr>
        <w:t>Udostępnienie danych osobowych</w:t>
      </w:r>
    </w:p>
    <w:p w14:paraId="00875DEA"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42A79DA"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C91819A"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525DB59"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185C961D"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2F79387"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5EE37656"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73FA858" w14:textId="77777777" w:rsidR="000C23F8" w:rsidRPr="00B2687A"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402A0F69" w14:textId="77777777" w:rsidR="000C23F8" w:rsidRDefault="000C23F8" w:rsidP="000C23F8">
      <w:pPr>
        <w:pStyle w:val="Akapitzlist"/>
        <w:autoSpaceDN w:val="0"/>
        <w:ind w:hanging="938"/>
        <w:jc w:val="both"/>
        <w:rPr>
          <w:i/>
          <w:iCs/>
          <w:color w:val="FF0000"/>
          <w:sz w:val="22"/>
          <w:szCs w:val="22"/>
        </w:rPr>
      </w:pPr>
    </w:p>
    <w:p w14:paraId="289E0803" w14:textId="77777777" w:rsidR="000C23F8" w:rsidRDefault="000C23F8" w:rsidP="000C23F8">
      <w:pPr>
        <w:rPr>
          <w:strike/>
        </w:rPr>
      </w:pPr>
    </w:p>
    <w:p w14:paraId="51A61EE6" w14:textId="77777777" w:rsidR="00A24315" w:rsidRDefault="00A24315" w:rsidP="000C23F8">
      <w:pPr>
        <w:rPr>
          <w:strike/>
        </w:rPr>
      </w:pPr>
    </w:p>
    <w:p w14:paraId="6CFC4627" w14:textId="77777777" w:rsidR="00A24315" w:rsidRDefault="00A24315" w:rsidP="000C23F8">
      <w:pPr>
        <w:rPr>
          <w:strike/>
        </w:rPr>
      </w:pPr>
    </w:p>
    <w:p w14:paraId="251C35E3" w14:textId="77777777" w:rsidR="00A24315" w:rsidRDefault="00A24315" w:rsidP="000C23F8">
      <w:pPr>
        <w:rPr>
          <w:strike/>
        </w:rPr>
      </w:pPr>
    </w:p>
    <w:p w14:paraId="464C18B6" w14:textId="77777777" w:rsidR="00A24315" w:rsidRDefault="00A24315" w:rsidP="000C23F8">
      <w:pPr>
        <w:rPr>
          <w:strike/>
        </w:rPr>
      </w:pPr>
    </w:p>
    <w:p w14:paraId="705CD063" w14:textId="77777777" w:rsidR="00A24315" w:rsidRDefault="00A24315" w:rsidP="000C23F8">
      <w:pPr>
        <w:rPr>
          <w:strike/>
        </w:rPr>
      </w:pPr>
    </w:p>
    <w:p w14:paraId="33B350BD" w14:textId="77777777" w:rsidR="00A24315" w:rsidRDefault="00A24315" w:rsidP="000C23F8">
      <w:pPr>
        <w:rPr>
          <w:strike/>
        </w:rPr>
      </w:pPr>
    </w:p>
    <w:p w14:paraId="012D365C" w14:textId="77777777" w:rsidR="00A24315" w:rsidRDefault="00A24315" w:rsidP="000C23F8">
      <w:pPr>
        <w:rPr>
          <w:strike/>
        </w:rPr>
      </w:pPr>
    </w:p>
    <w:p w14:paraId="3E8B16C7" w14:textId="77777777" w:rsidR="00A24315" w:rsidRDefault="00A24315" w:rsidP="000C23F8">
      <w:pPr>
        <w:rPr>
          <w:strike/>
        </w:rPr>
      </w:pPr>
    </w:p>
    <w:p w14:paraId="78F5A256" w14:textId="77777777" w:rsidR="00A24315" w:rsidRDefault="00A24315" w:rsidP="000C23F8">
      <w:pPr>
        <w:rPr>
          <w:strike/>
        </w:rPr>
      </w:pPr>
    </w:p>
    <w:p w14:paraId="0261C4F1" w14:textId="77777777" w:rsidR="00A24315" w:rsidRDefault="00A24315" w:rsidP="000C23F8">
      <w:pPr>
        <w:rPr>
          <w:strike/>
        </w:rPr>
      </w:pPr>
    </w:p>
    <w:p w14:paraId="7BCD033A" w14:textId="77777777" w:rsidR="00A24315" w:rsidRDefault="00A24315" w:rsidP="000C23F8">
      <w:pPr>
        <w:rPr>
          <w:strike/>
        </w:rPr>
      </w:pPr>
    </w:p>
    <w:p w14:paraId="0301B253" w14:textId="77777777" w:rsidR="00A24315" w:rsidRDefault="00A24315" w:rsidP="000C23F8">
      <w:pPr>
        <w:rPr>
          <w:strike/>
        </w:rPr>
      </w:pPr>
    </w:p>
    <w:p w14:paraId="7322D412" w14:textId="77777777" w:rsidR="00A24315" w:rsidRDefault="00A24315" w:rsidP="000C23F8">
      <w:pPr>
        <w:rPr>
          <w:strike/>
        </w:rPr>
      </w:pPr>
    </w:p>
    <w:p w14:paraId="1A2EA00B" w14:textId="77777777" w:rsidR="00A24315" w:rsidRDefault="00A24315" w:rsidP="000C23F8">
      <w:pPr>
        <w:rPr>
          <w:strike/>
        </w:rPr>
      </w:pPr>
    </w:p>
    <w:p w14:paraId="09BE86F6" w14:textId="77777777" w:rsidR="00A24315" w:rsidRDefault="00A24315" w:rsidP="000C23F8">
      <w:pPr>
        <w:rPr>
          <w:strike/>
        </w:rPr>
      </w:pPr>
    </w:p>
    <w:p w14:paraId="6D4C5159" w14:textId="77777777" w:rsidR="00A24315" w:rsidRDefault="00A24315" w:rsidP="000C23F8">
      <w:pPr>
        <w:rPr>
          <w:strike/>
        </w:rPr>
      </w:pPr>
    </w:p>
    <w:p w14:paraId="23D9B633" w14:textId="77777777" w:rsidR="00A24315" w:rsidRPr="00B30F1F" w:rsidRDefault="00A24315" w:rsidP="000C23F8">
      <w:pPr>
        <w:rPr>
          <w:strike/>
        </w:rPr>
      </w:pPr>
    </w:p>
    <w:p w14:paraId="722F8789" w14:textId="77777777" w:rsidR="000C23F8" w:rsidRPr="00BB72DF" w:rsidRDefault="000C23F8" w:rsidP="000C23F8">
      <w:pPr>
        <w:spacing w:before="120"/>
        <w:jc w:val="right"/>
        <w:rPr>
          <w:b/>
          <w:bCs/>
          <w:sz w:val="22"/>
          <w:szCs w:val="22"/>
        </w:rPr>
      </w:pPr>
      <w:bookmarkStart w:id="302" w:name="_Hlk67832211"/>
      <w:r w:rsidRPr="00BB72DF">
        <w:rPr>
          <w:b/>
          <w:bCs/>
          <w:sz w:val="22"/>
          <w:szCs w:val="22"/>
        </w:rPr>
        <w:lastRenderedPageBreak/>
        <w:t xml:space="preserve">Załącznik nr 4 do Umowy </w:t>
      </w:r>
    </w:p>
    <w:p w14:paraId="246F77C6" w14:textId="77777777" w:rsidR="000C23F8" w:rsidRPr="00BB72DF" w:rsidRDefault="000C23F8" w:rsidP="000C23F8">
      <w:pPr>
        <w:spacing w:before="120"/>
        <w:jc w:val="both"/>
        <w:rPr>
          <w:bCs/>
          <w:sz w:val="22"/>
          <w:szCs w:val="22"/>
        </w:rPr>
      </w:pPr>
    </w:p>
    <w:p w14:paraId="6352BB13"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77DFA110" w14:textId="77777777" w:rsidR="000C23F8" w:rsidRDefault="000C23F8" w:rsidP="000C23F8">
      <w:pPr>
        <w:spacing w:before="120"/>
        <w:jc w:val="both"/>
        <w:rPr>
          <w:b/>
          <w:color w:val="0070C0"/>
          <w:sz w:val="22"/>
          <w:szCs w:val="22"/>
        </w:rPr>
      </w:pPr>
    </w:p>
    <w:p w14:paraId="5932E8DC" w14:textId="77777777" w:rsidR="000C23F8" w:rsidRDefault="000C23F8" w:rsidP="000C23F8">
      <w:pPr>
        <w:spacing w:before="120"/>
        <w:jc w:val="both"/>
        <w:rPr>
          <w:b/>
          <w:color w:val="0070C0"/>
          <w:sz w:val="22"/>
          <w:szCs w:val="22"/>
        </w:rPr>
      </w:pPr>
    </w:p>
    <w:p w14:paraId="111C181E" w14:textId="77777777" w:rsidR="000C23F8" w:rsidRPr="00B30F1F" w:rsidRDefault="000C23F8" w:rsidP="000C23F8">
      <w:pPr>
        <w:spacing w:before="120"/>
        <w:jc w:val="both"/>
        <w:rPr>
          <w:bCs/>
          <w:sz w:val="22"/>
          <w:szCs w:val="22"/>
        </w:rPr>
      </w:pPr>
      <w:r w:rsidRPr="00B30F1F">
        <w:rPr>
          <w:bCs/>
          <w:sz w:val="22"/>
          <w:szCs w:val="22"/>
        </w:rPr>
        <w:t>Nazwa Wykonawcy:</w:t>
      </w:r>
    </w:p>
    <w:p w14:paraId="7DD5E25A"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159A463" w14:textId="77777777" w:rsidR="000C23F8" w:rsidRPr="00B30F1F" w:rsidRDefault="000C23F8" w:rsidP="000C23F8">
      <w:pPr>
        <w:spacing w:before="120"/>
        <w:jc w:val="both"/>
        <w:rPr>
          <w:b/>
          <w:color w:val="0070C0"/>
          <w:sz w:val="22"/>
          <w:szCs w:val="22"/>
          <w:highlight w:val="yellow"/>
        </w:rPr>
      </w:pPr>
    </w:p>
    <w:p w14:paraId="37043006"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36B329A7" w14:textId="77777777" w:rsidR="000C23F8" w:rsidRPr="00B30F1F" w:rsidRDefault="000C23F8" w:rsidP="000C23F8">
      <w:pPr>
        <w:spacing w:before="120"/>
        <w:jc w:val="both"/>
        <w:rPr>
          <w:iCs/>
          <w:sz w:val="22"/>
          <w:szCs w:val="22"/>
          <w:highlight w:val="yellow"/>
        </w:rPr>
      </w:pPr>
    </w:p>
    <w:p w14:paraId="1251AC7C" w14:textId="77777777" w:rsidR="000C23F8" w:rsidRPr="00B30F1F" w:rsidRDefault="000C23F8" w:rsidP="000C23F8">
      <w:pPr>
        <w:spacing w:before="120"/>
        <w:jc w:val="both"/>
        <w:rPr>
          <w:iCs/>
          <w:sz w:val="22"/>
          <w:szCs w:val="22"/>
          <w:highlight w:val="yellow"/>
        </w:rPr>
      </w:pPr>
    </w:p>
    <w:p w14:paraId="6252C917" w14:textId="77777777" w:rsidR="000C23F8" w:rsidRPr="00B30F1F" w:rsidRDefault="000C23F8" w:rsidP="000C23F8">
      <w:pPr>
        <w:spacing w:before="120"/>
        <w:jc w:val="both"/>
        <w:rPr>
          <w:iCs/>
          <w:strike/>
          <w:sz w:val="22"/>
          <w:szCs w:val="22"/>
          <w:highlight w:val="yellow"/>
        </w:rPr>
      </w:pPr>
    </w:p>
    <w:p w14:paraId="1CF97277" w14:textId="77777777" w:rsidR="000C23F8" w:rsidRPr="00B30F1F" w:rsidRDefault="000C23F8" w:rsidP="000C23F8">
      <w:pPr>
        <w:spacing w:before="120"/>
        <w:jc w:val="both"/>
        <w:rPr>
          <w:iCs/>
          <w:strike/>
          <w:sz w:val="22"/>
          <w:szCs w:val="22"/>
          <w:highlight w:val="yellow"/>
        </w:rPr>
      </w:pPr>
    </w:p>
    <w:p w14:paraId="28A9036B" w14:textId="77777777" w:rsidR="000C23F8" w:rsidRPr="00B30F1F" w:rsidRDefault="000C23F8" w:rsidP="000C23F8">
      <w:pPr>
        <w:spacing w:before="120"/>
        <w:jc w:val="both"/>
        <w:rPr>
          <w:strike/>
          <w:sz w:val="22"/>
          <w:szCs w:val="22"/>
          <w:highlight w:val="yellow"/>
        </w:rPr>
      </w:pPr>
    </w:p>
    <w:p w14:paraId="76F4DE95" w14:textId="77777777" w:rsidR="000C23F8" w:rsidRPr="00712AEC" w:rsidRDefault="000C23F8" w:rsidP="000C23F8">
      <w:pPr>
        <w:spacing w:before="120"/>
        <w:jc w:val="both"/>
        <w:rPr>
          <w:bCs/>
          <w:sz w:val="22"/>
          <w:szCs w:val="22"/>
        </w:rPr>
      </w:pPr>
      <w:r w:rsidRPr="00FC4EBB">
        <w:rPr>
          <w:bCs/>
          <w:sz w:val="22"/>
          <w:szCs w:val="22"/>
        </w:rPr>
        <w:t>* - skreślić niewłaściwe</w:t>
      </w:r>
    </w:p>
    <w:p w14:paraId="2B0BFB9B" w14:textId="77777777" w:rsidR="000C23F8" w:rsidRDefault="000C23F8" w:rsidP="000C23F8">
      <w:pPr>
        <w:rPr>
          <w:strike/>
        </w:rPr>
      </w:pPr>
    </w:p>
    <w:p w14:paraId="05C03E5B" w14:textId="77777777" w:rsidR="000C23F8" w:rsidRDefault="000C23F8" w:rsidP="000C23F8">
      <w:pPr>
        <w:rPr>
          <w:i/>
          <w:iCs/>
          <w:sz w:val="22"/>
          <w:szCs w:val="22"/>
        </w:rPr>
      </w:pPr>
      <w:r w:rsidRPr="00B30F1F">
        <w:rPr>
          <w:i/>
          <w:iCs/>
          <w:sz w:val="22"/>
          <w:szCs w:val="22"/>
        </w:rPr>
        <w:t>Podpisuje Wykonawca lub każdy z członków Konsorcjum</w:t>
      </w:r>
      <w:bookmarkEnd w:id="302"/>
    </w:p>
    <w:p w14:paraId="3B24E2C1" w14:textId="77777777" w:rsidR="000C23F8" w:rsidRDefault="000C23F8" w:rsidP="000C23F8">
      <w:pPr>
        <w:rPr>
          <w:i/>
          <w:iCs/>
          <w:sz w:val="22"/>
          <w:szCs w:val="22"/>
        </w:rPr>
      </w:pPr>
    </w:p>
    <w:p w14:paraId="111BDAB6" w14:textId="77777777" w:rsidR="000C23F8" w:rsidRDefault="000C23F8" w:rsidP="000C23F8">
      <w:pPr>
        <w:rPr>
          <w:i/>
          <w:iCs/>
          <w:sz w:val="22"/>
          <w:szCs w:val="22"/>
        </w:rPr>
      </w:pPr>
    </w:p>
    <w:p w14:paraId="74A22E5D" w14:textId="036791C5" w:rsidR="000C23F8" w:rsidRDefault="000C23F8" w:rsidP="000C23F8">
      <w:pPr>
        <w:spacing w:after="160" w:line="259" w:lineRule="auto"/>
        <w:rPr>
          <w:i/>
          <w:iCs/>
          <w:sz w:val="22"/>
          <w:szCs w:val="22"/>
        </w:rPr>
      </w:pPr>
    </w:p>
    <w:p w14:paraId="667C4552" w14:textId="77777777" w:rsidR="005B5A61" w:rsidRDefault="005B5A61" w:rsidP="000C23F8">
      <w:pPr>
        <w:spacing w:after="160" w:line="259" w:lineRule="auto"/>
        <w:rPr>
          <w:i/>
          <w:iCs/>
          <w:sz w:val="22"/>
          <w:szCs w:val="22"/>
        </w:rPr>
      </w:pPr>
    </w:p>
    <w:p w14:paraId="387A5769" w14:textId="77777777" w:rsidR="005B5A61" w:rsidRDefault="005B5A61" w:rsidP="000C23F8">
      <w:pPr>
        <w:spacing w:after="160" w:line="259" w:lineRule="auto"/>
        <w:rPr>
          <w:i/>
          <w:iCs/>
          <w:sz w:val="22"/>
          <w:szCs w:val="22"/>
        </w:rPr>
      </w:pPr>
    </w:p>
    <w:p w14:paraId="20568D26" w14:textId="77777777" w:rsidR="005B5A61" w:rsidRDefault="005B5A61" w:rsidP="000C23F8">
      <w:pPr>
        <w:spacing w:after="160" w:line="259" w:lineRule="auto"/>
        <w:rPr>
          <w:i/>
          <w:iCs/>
          <w:sz w:val="22"/>
          <w:szCs w:val="22"/>
        </w:rPr>
      </w:pPr>
    </w:p>
    <w:p w14:paraId="7D5302A0" w14:textId="77777777" w:rsidR="005B5A61" w:rsidRDefault="005B5A61" w:rsidP="000C23F8">
      <w:pPr>
        <w:spacing w:after="160" w:line="259" w:lineRule="auto"/>
        <w:rPr>
          <w:i/>
          <w:iCs/>
          <w:sz w:val="22"/>
          <w:szCs w:val="22"/>
        </w:rPr>
      </w:pPr>
    </w:p>
    <w:p w14:paraId="40B14CFD" w14:textId="77777777" w:rsidR="005B5A61" w:rsidRDefault="005B5A61" w:rsidP="000C23F8">
      <w:pPr>
        <w:spacing w:after="160" w:line="259" w:lineRule="auto"/>
        <w:rPr>
          <w:i/>
          <w:iCs/>
          <w:sz w:val="22"/>
          <w:szCs w:val="22"/>
        </w:rPr>
      </w:pPr>
    </w:p>
    <w:p w14:paraId="301A9558" w14:textId="77777777" w:rsidR="005B5A61" w:rsidRDefault="005B5A61" w:rsidP="000C23F8">
      <w:pPr>
        <w:spacing w:after="160" w:line="259" w:lineRule="auto"/>
        <w:rPr>
          <w:i/>
          <w:iCs/>
          <w:sz w:val="22"/>
          <w:szCs w:val="22"/>
        </w:rPr>
      </w:pPr>
    </w:p>
    <w:p w14:paraId="60A4EC8A" w14:textId="77777777" w:rsidR="005B5A61" w:rsidRDefault="005B5A61" w:rsidP="000C23F8">
      <w:pPr>
        <w:spacing w:after="160" w:line="259" w:lineRule="auto"/>
        <w:rPr>
          <w:i/>
          <w:iCs/>
          <w:sz w:val="22"/>
          <w:szCs w:val="22"/>
        </w:rPr>
      </w:pPr>
    </w:p>
    <w:p w14:paraId="1E1872A0" w14:textId="77777777" w:rsidR="005B5A61" w:rsidRDefault="005B5A61" w:rsidP="000C23F8">
      <w:pPr>
        <w:spacing w:after="160" w:line="259" w:lineRule="auto"/>
        <w:rPr>
          <w:i/>
          <w:iCs/>
          <w:sz w:val="22"/>
          <w:szCs w:val="22"/>
        </w:rPr>
      </w:pPr>
    </w:p>
    <w:p w14:paraId="16ABA227" w14:textId="77777777" w:rsidR="005B5A61" w:rsidRDefault="005B5A61" w:rsidP="000C23F8">
      <w:pPr>
        <w:spacing w:after="160" w:line="259" w:lineRule="auto"/>
        <w:rPr>
          <w:i/>
          <w:iCs/>
          <w:sz w:val="22"/>
          <w:szCs w:val="22"/>
        </w:rPr>
      </w:pPr>
    </w:p>
    <w:bookmarkEnd w:id="139"/>
    <w:sectPr w:rsidR="005B5A61">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7BFE" w14:textId="77777777" w:rsidR="00AC500E" w:rsidRDefault="00AC500E" w:rsidP="0079756C">
      <w:r>
        <w:separator/>
      </w:r>
    </w:p>
  </w:endnote>
  <w:endnote w:type="continuationSeparator" w:id="0">
    <w:p w14:paraId="7DA941B9" w14:textId="77777777" w:rsidR="00AC500E" w:rsidRDefault="00AC500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0EA3341B" w14:textId="7191ABCD" w:rsidR="005826D4" w:rsidRDefault="005826D4" w:rsidP="0022543C">
        <w:pPr>
          <w:pStyle w:val="Stopka"/>
        </w:pPr>
        <w:r w:rsidRPr="002426E3">
          <w:t xml:space="preserve">Nr postępowania: </w:t>
        </w:r>
        <w:r w:rsidR="00EC699D" w:rsidRPr="00EC699D">
          <w:rPr>
            <w:b/>
          </w:rPr>
          <w:t>462500</w:t>
        </w:r>
        <w:r w:rsidR="00B73171">
          <w:rPr>
            <w:b/>
          </w:rPr>
          <w:t>694</w:t>
        </w:r>
        <w:r>
          <w:tab/>
        </w:r>
        <w:r>
          <w:tab/>
        </w:r>
        <w:r>
          <w:fldChar w:fldCharType="begin"/>
        </w:r>
        <w:r>
          <w:instrText>PAGE   \* MERGEFORMAT</w:instrText>
        </w:r>
        <w:r>
          <w:fldChar w:fldCharType="separate"/>
        </w:r>
        <w:r w:rsidR="00CE5507">
          <w:rPr>
            <w:noProof/>
          </w:rPr>
          <w:t>34</w:t>
        </w:r>
        <w:r>
          <w:fldChar w:fldCharType="end"/>
        </w:r>
      </w:p>
      <w:p w14:paraId="2612A1CA" w14:textId="77777777" w:rsidR="005826D4" w:rsidRDefault="005826D4" w:rsidP="0022543C">
        <w:pPr>
          <w:pStyle w:val="Stopka"/>
        </w:pPr>
      </w:p>
      <w:sdt>
        <w:sdtPr>
          <w:rPr>
            <w:i/>
            <w:iCs/>
          </w:rPr>
          <w:id w:val="1987202481"/>
          <w:lock w:val="sdtContentLocked"/>
          <w:text/>
        </w:sdtPr>
        <w:sdtEndPr/>
        <w:sdtContent>
          <w:p w14:paraId="33D57BC7" w14:textId="77777777" w:rsidR="005826D4" w:rsidRDefault="005826D4" w:rsidP="0022543C">
            <w:pPr>
              <w:pStyle w:val="Stopka"/>
            </w:pPr>
            <w:r w:rsidRPr="0018680E">
              <w:rPr>
                <w:i/>
                <w:iCs/>
              </w:rPr>
              <w:t>Wzór nr SK202</w:t>
            </w:r>
            <w:r>
              <w:rPr>
                <w:i/>
                <w:iCs/>
              </w:rPr>
              <w:t>30214</w:t>
            </w:r>
          </w:p>
        </w:sdtContent>
      </w:sdt>
    </w:sdtContent>
  </w:sdt>
  <w:p w14:paraId="1FFA6061" w14:textId="77777777" w:rsidR="005826D4" w:rsidRPr="00DD199C" w:rsidRDefault="005826D4"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8EB" w14:textId="1C8383BA" w:rsidR="005826D4" w:rsidRPr="009C024D" w:rsidRDefault="005826D4" w:rsidP="0079756C">
    <w:pPr>
      <w:pStyle w:val="Stopka"/>
      <w:rPr>
        <w:i/>
        <w:iCs/>
      </w:rPr>
    </w:pPr>
    <w:r>
      <w:rPr>
        <w:i/>
        <w:iCs/>
      </w:rPr>
      <w:t>Nr postępowania</w:t>
    </w:r>
    <w:r w:rsidRPr="00EC699D">
      <w:rPr>
        <w:i/>
        <w:iCs/>
      </w:rPr>
      <w:t xml:space="preserve">: </w:t>
    </w:r>
    <w:r w:rsidR="008C6412">
      <w:rPr>
        <w:b/>
        <w:i/>
        <w:iCs/>
      </w:rPr>
      <w:t>462500694</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CE5507">
          <w:rPr>
            <w:i/>
            <w:iCs/>
            <w:noProof/>
          </w:rPr>
          <w:t>76</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F7CD" w14:textId="77777777" w:rsidR="00AC500E" w:rsidRDefault="00AC500E" w:rsidP="0079756C">
      <w:r>
        <w:separator/>
      </w:r>
    </w:p>
  </w:footnote>
  <w:footnote w:type="continuationSeparator" w:id="0">
    <w:p w14:paraId="2CFA652B" w14:textId="77777777" w:rsidR="00AC500E" w:rsidRDefault="00AC500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9313" w14:textId="77777777" w:rsidR="005826D4" w:rsidRPr="006147A0" w:rsidRDefault="005826D4" w:rsidP="00160015">
    <w:pPr>
      <w:pStyle w:val="Nagwek"/>
      <w:tabs>
        <w:tab w:val="clear" w:pos="4536"/>
        <w:tab w:val="clear" w:pos="9072"/>
        <w:tab w:val="left" w:pos="3456"/>
      </w:tabs>
      <w:jc w:val="center"/>
      <w:rPr>
        <w:i/>
      </w:rPr>
    </w:pPr>
    <w:r w:rsidRPr="006147A0">
      <w:rPr>
        <w:i/>
      </w:rPr>
      <w:t xml:space="preserve">Polska Grupa Górnicza </w:t>
    </w:r>
    <w:r>
      <w:rPr>
        <w:i/>
      </w:rPr>
      <w:t>S.A. Oddział KWK Ruda</w:t>
    </w:r>
  </w:p>
  <w:p w14:paraId="4A3A1BC4" w14:textId="77777777" w:rsidR="005826D4" w:rsidRDefault="005826D4"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22196EF" wp14:editId="4DA8196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4C1BE7"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16213"/>
    <w:multiLevelType w:val="multilevel"/>
    <w:tmpl w:val="C55021EE"/>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954EF3A"/>
    <w:lvl w:ilvl="0">
      <w:start w:val="1"/>
      <w:numFmt w:val="decimal"/>
      <w:lvlText w:val="%1."/>
      <w:lvlJc w:val="left"/>
      <w:pPr>
        <w:tabs>
          <w:tab w:val="num" w:pos="425"/>
        </w:tabs>
        <w:ind w:left="425" w:hanging="425"/>
      </w:pPr>
      <w:rPr>
        <w:rFonts w:hint="default"/>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BD3299C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8D90451A"/>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C147D8A"/>
    <w:multiLevelType w:val="multilevel"/>
    <w:tmpl w:val="BEEE509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A44610"/>
    <w:multiLevelType w:val="multilevel"/>
    <w:tmpl w:val="3E42F518"/>
    <w:lvl w:ilvl="0">
      <w:start w:val="1"/>
      <w:numFmt w:val="decimal"/>
      <w:lvlText w:val="%1."/>
      <w:lvlJc w:val="left"/>
      <w:pPr>
        <w:tabs>
          <w:tab w:val="num" w:pos="425"/>
        </w:tabs>
        <w:ind w:left="425" w:hanging="425"/>
      </w:pPr>
      <w:rPr>
        <w:rFonts w:hint="default"/>
        <w:b/>
        <w:i w:val="0"/>
        <w:iCs w:val="0"/>
      </w:rPr>
    </w:lvl>
    <w:lvl w:ilvl="1">
      <w:start w:val="1"/>
      <w:numFmt w:val="decimal"/>
      <w:lvlText w:val="%2)"/>
      <w:lvlJc w:val="left"/>
      <w:pPr>
        <w:tabs>
          <w:tab w:val="num" w:pos="851"/>
        </w:tabs>
        <w:ind w:left="851" w:hanging="426"/>
      </w:pPr>
      <w:rPr>
        <w:rFonts w:hint="default"/>
      </w:rPr>
    </w:lvl>
    <w:lvl w:ilvl="2">
      <w:start w:val="1"/>
      <w:numFmt w:val="bullet"/>
      <w:lvlText w:val="-"/>
      <w:lvlJc w:val="left"/>
      <w:pPr>
        <w:ind w:left="1800" w:hanging="360"/>
      </w:pPr>
      <w:rPr>
        <w:rFonts w:ascii="Andalus" w:hAnsi="Andalu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8022EC"/>
    <w:multiLevelType w:val="hybridMultilevel"/>
    <w:tmpl w:val="DC3210EE"/>
    <w:lvl w:ilvl="0" w:tplc="80D041FA">
      <w:start w:val="1"/>
      <w:numFmt w:val="bullet"/>
      <w:lvlText w:val="-"/>
      <w:lvlJc w:val="left"/>
      <w:pPr>
        <w:ind w:left="1800" w:hanging="360"/>
      </w:pPr>
      <w:rPr>
        <w:rFonts w:ascii="Andalus" w:hAnsi="Andalu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2BB20BB3"/>
    <w:multiLevelType w:val="multilevel"/>
    <w:tmpl w:val="F078AA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040EE4"/>
    <w:multiLevelType w:val="multilevel"/>
    <w:tmpl w:val="5754C3F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i w:val="0"/>
        <w:color w:val="auto"/>
      </w:rPr>
    </w:lvl>
    <w:lvl w:ilvl="8">
      <w:start w:val="1"/>
      <w:numFmt w:val="lowerLetter"/>
      <w:lvlText w:val="%9)"/>
      <w:lvlJc w:val="left"/>
      <w:pPr>
        <w:ind w:left="666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5943AAB"/>
    <w:multiLevelType w:val="multilevel"/>
    <w:tmpl w:val="5A1A11FC"/>
    <w:lvl w:ilvl="0">
      <w:start w:val="2"/>
      <w:numFmt w:val="decimal"/>
      <w:lvlText w:val="%1."/>
      <w:lvlJc w:val="left"/>
      <w:pPr>
        <w:ind w:left="360" w:hanging="360"/>
      </w:pPr>
      <w:rPr>
        <w:rFonts w:hint="default"/>
        <w:b w:val="0"/>
        <w:bCs/>
        <w:i w:val="0"/>
        <w:iCs w:val="0"/>
        <w:strike w:val="0"/>
        <w:color w:val="auto"/>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5" w15:restartNumberingAfterBreak="0">
    <w:nsid w:val="3D7E3D06"/>
    <w:multiLevelType w:val="multilevel"/>
    <w:tmpl w:val="20B8B12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6BCACA6"/>
    <w:lvl w:ilvl="0">
      <w:start w:val="1"/>
      <w:numFmt w:val="decimal"/>
      <w:lvlText w:val="%1."/>
      <w:lvlJc w:val="left"/>
      <w:pPr>
        <w:ind w:left="360" w:hanging="360"/>
      </w:pPr>
      <w:rPr>
        <w:rFonts w:hint="default"/>
        <w:b w:val="0"/>
        <w:bCs/>
        <w:i w:val="0"/>
        <w:iCs w:val="0"/>
        <w:color w:val="auto"/>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A112E218"/>
    <w:lvl w:ilvl="0">
      <w:start w:val="1"/>
      <w:numFmt w:val="decimal"/>
      <w:lvlText w:val="%1."/>
      <w:lvlJc w:val="left"/>
      <w:pPr>
        <w:ind w:left="360" w:hanging="360"/>
      </w:pPr>
      <w:rPr>
        <w:rFonts w:hint="default"/>
        <w:i w:val="0"/>
        <w:i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2042956"/>
    <w:multiLevelType w:val="multilevel"/>
    <w:tmpl w:val="62F275FE"/>
    <w:lvl w:ilvl="0">
      <w:start w:val="7"/>
      <w:numFmt w:val="decimal"/>
      <w:lvlText w:val="%1."/>
      <w:lvlJc w:val="left"/>
      <w:pPr>
        <w:ind w:left="360" w:hanging="360"/>
      </w:pPr>
      <w:rPr>
        <w:rFonts w:hint="default"/>
        <w:b w:val="0"/>
        <w:sz w:val="22"/>
        <w:szCs w:val="22"/>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00144968"/>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136D40"/>
    <w:multiLevelType w:val="multilevel"/>
    <w:tmpl w:val="BDDE91D4"/>
    <w:lvl w:ilvl="0">
      <w:start w:val="1"/>
      <w:numFmt w:val="decimal"/>
      <w:lvlText w:val="%1."/>
      <w:lvlJc w:val="left"/>
      <w:pPr>
        <w:ind w:left="360" w:hanging="360"/>
      </w:pPr>
      <w:rPr>
        <w:rFonts w:hint="default"/>
        <w:i w:val="0"/>
        <w:iCs w:val="0"/>
        <w:sz w:val="22"/>
        <w:szCs w:val="22"/>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6F4169AB"/>
    <w:multiLevelType w:val="multilevel"/>
    <w:tmpl w:val="FA2ACF9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86" w15:restartNumberingAfterBreak="0">
    <w:nsid w:val="781B0728"/>
    <w:multiLevelType w:val="multilevel"/>
    <w:tmpl w:val="E31EA1DA"/>
    <w:lvl w:ilvl="0">
      <w:start w:val="1"/>
      <w:numFmt w:val="decimal"/>
      <w:lvlText w:val="%1."/>
      <w:lvlJc w:val="left"/>
      <w:pPr>
        <w:ind w:left="360" w:hanging="360"/>
      </w:pPr>
      <w:rPr>
        <w:rFonts w:hint="default"/>
        <w:b w:val="0"/>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8ED5EB3"/>
    <w:multiLevelType w:val="multilevel"/>
    <w:tmpl w:val="A2AC18E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7A956813"/>
    <w:multiLevelType w:val="hybridMultilevel"/>
    <w:tmpl w:val="ED020E66"/>
    <w:lvl w:ilvl="0" w:tplc="D48EEDFE">
      <w:start w:val="9"/>
      <w:numFmt w:val="decimal"/>
      <w:lvlText w:val="%1."/>
      <w:lvlJc w:val="left"/>
      <w:pPr>
        <w:ind w:left="15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9376306">
    <w:abstractNumId w:val="27"/>
  </w:num>
  <w:num w:numId="2" w16cid:durableId="290213715">
    <w:abstractNumId w:val="81"/>
  </w:num>
  <w:num w:numId="3" w16cid:durableId="285477819">
    <w:abstractNumId w:val="76"/>
  </w:num>
  <w:num w:numId="4" w16cid:durableId="911431219">
    <w:abstractNumId w:val="78"/>
  </w:num>
  <w:num w:numId="5" w16cid:durableId="533463247">
    <w:abstractNumId w:val="7"/>
  </w:num>
  <w:num w:numId="6" w16cid:durableId="1112213969">
    <w:abstractNumId w:val="19"/>
  </w:num>
  <w:num w:numId="7" w16cid:durableId="1631010208">
    <w:abstractNumId w:val="42"/>
  </w:num>
  <w:num w:numId="8" w16cid:durableId="1950889506">
    <w:abstractNumId w:val="79"/>
  </w:num>
  <w:num w:numId="9" w16cid:durableId="626424544">
    <w:abstractNumId w:val="64"/>
  </w:num>
  <w:num w:numId="10" w16cid:durableId="706682032">
    <w:abstractNumId w:val="89"/>
  </w:num>
  <w:num w:numId="11" w16cid:durableId="1333145954">
    <w:abstractNumId w:val="66"/>
  </w:num>
  <w:num w:numId="12" w16cid:durableId="1426144905">
    <w:abstractNumId w:val="55"/>
  </w:num>
  <w:num w:numId="13" w16cid:durableId="426737071">
    <w:abstractNumId w:val="49"/>
  </w:num>
  <w:num w:numId="14" w16cid:durableId="255291990">
    <w:abstractNumId w:val="32"/>
  </w:num>
  <w:num w:numId="15" w16cid:durableId="1677880803">
    <w:abstractNumId w:val="13"/>
  </w:num>
  <w:num w:numId="16" w16cid:durableId="943926812">
    <w:abstractNumId w:val="47"/>
  </w:num>
  <w:num w:numId="17" w16cid:durableId="1059017665">
    <w:abstractNumId w:val="12"/>
  </w:num>
  <w:num w:numId="18" w16cid:durableId="358893818">
    <w:abstractNumId w:val="71"/>
    <w:lvlOverride w:ilvl="0">
      <w:startOverride w:val="1"/>
    </w:lvlOverride>
  </w:num>
  <w:num w:numId="19" w16cid:durableId="1080713408">
    <w:abstractNumId w:val="48"/>
    <w:lvlOverride w:ilvl="0">
      <w:startOverride w:val="1"/>
    </w:lvlOverride>
  </w:num>
  <w:num w:numId="20" w16cid:durableId="1294946786">
    <w:abstractNumId w:val="33"/>
  </w:num>
  <w:num w:numId="21" w16cid:durableId="1990818451">
    <w:abstractNumId w:val="4"/>
  </w:num>
  <w:num w:numId="22" w16cid:durableId="1510293741">
    <w:abstractNumId w:val="3"/>
  </w:num>
  <w:num w:numId="23" w16cid:durableId="1673407091">
    <w:abstractNumId w:val="2"/>
  </w:num>
  <w:num w:numId="24" w16cid:durableId="167213277">
    <w:abstractNumId w:val="1"/>
  </w:num>
  <w:num w:numId="25" w16cid:durableId="810750047">
    <w:abstractNumId w:val="0"/>
  </w:num>
  <w:num w:numId="26" w16cid:durableId="1128360085">
    <w:abstractNumId w:val="10"/>
  </w:num>
  <w:num w:numId="27" w16cid:durableId="1496142119">
    <w:abstractNumId w:val="82"/>
  </w:num>
  <w:num w:numId="28" w16cid:durableId="1575163712">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4917095">
    <w:abstractNumId w:val="69"/>
  </w:num>
  <w:num w:numId="30" w16cid:durableId="397485119">
    <w:abstractNumId w:val="83"/>
  </w:num>
  <w:num w:numId="31" w16cid:durableId="1726833112">
    <w:abstractNumId w:val="62"/>
  </w:num>
  <w:num w:numId="32" w16cid:durableId="2090300666">
    <w:abstractNumId w:val="30"/>
  </w:num>
  <w:num w:numId="33" w16cid:durableId="30082144">
    <w:abstractNumId w:val="87"/>
  </w:num>
  <w:num w:numId="34" w16cid:durableId="1215775845">
    <w:abstractNumId w:val="17"/>
  </w:num>
  <w:num w:numId="35" w16cid:durableId="564297039">
    <w:abstractNumId w:val="43"/>
  </w:num>
  <w:num w:numId="36" w16cid:durableId="2022313985">
    <w:abstractNumId w:val="51"/>
  </w:num>
  <w:num w:numId="37" w16cid:durableId="1441951044">
    <w:abstractNumId w:val="61"/>
  </w:num>
  <w:num w:numId="38" w16cid:durableId="1116828256">
    <w:abstractNumId w:val="38"/>
  </w:num>
  <w:num w:numId="39" w16cid:durableId="1175068321">
    <w:abstractNumId w:val="46"/>
  </w:num>
  <w:num w:numId="40" w16cid:durableId="963851160">
    <w:abstractNumId w:val="57"/>
  </w:num>
  <w:num w:numId="41" w16cid:durableId="438068536">
    <w:abstractNumId w:val="90"/>
  </w:num>
  <w:num w:numId="42" w16cid:durableId="923027158">
    <w:abstractNumId w:val="56"/>
  </w:num>
  <w:num w:numId="43" w16cid:durableId="1488548476">
    <w:abstractNumId w:val="39"/>
  </w:num>
  <w:num w:numId="44" w16cid:durableId="324431105">
    <w:abstractNumId w:val="45"/>
  </w:num>
  <w:num w:numId="45" w16cid:durableId="77024209">
    <w:abstractNumId w:val="16"/>
  </w:num>
  <w:num w:numId="46" w16cid:durableId="103236712">
    <w:abstractNumId w:val="67"/>
  </w:num>
  <w:num w:numId="47" w16cid:durableId="483356537">
    <w:abstractNumId w:val="26"/>
  </w:num>
  <w:num w:numId="48" w16cid:durableId="522011686">
    <w:abstractNumId w:val="29"/>
  </w:num>
  <w:num w:numId="49" w16cid:durableId="431316556">
    <w:abstractNumId w:val="58"/>
  </w:num>
  <w:num w:numId="50" w16cid:durableId="784731858">
    <w:abstractNumId w:val="60"/>
  </w:num>
  <w:num w:numId="51" w16cid:durableId="1647200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32177578">
    <w:abstractNumId w:val="74"/>
  </w:num>
  <w:num w:numId="53" w16cid:durableId="1664971621">
    <w:abstractNumId w:val="84"/>
  </w:num>
  <w:num w:numId="54" w16cid:durableId="1544366087">
    <w:abstractNumId w:val="8"/>
  </w:num>
  <w:num w:numId="55" w16cid:durableId="936600617">
    <w:abstractNumId w:val="77"/>
  </w:num>
  <w:num w:numId="56" w16cid:durableId="1651518577">
    <w:abstractNumId w:val="44"/>
  </w:num>
  <w:num w:numId="57" w16cid:durableId="380180183">
    <w:abstractNumId w:val="75"/>
  </w:num>
  <w:num w:numId="58" w16cid:durableId="457529989">
    <w:abstractNumId w:val="36"/>
  </w:num>
  <w:num w:numId="59" w16cid:durableId="1277907218">
    <w:abstractNumId w:val="65"/>
  </w:num>
  <w:num w:numId="60" w16cid:durableId="975912979">
    <w:abstractNumId w:val="23"/>
  </w:num>
  <w:num w:numId="61" w16cid:durableId="56169977">
    <w:abstractNumId w:val="14"/>
  </w:num>
  <w:num w:numId="62" w16cid:durableId="1133671264">
    <w:abstractNumId w:val="22"/>
  </w:num>
  <w:num w:numId="63" w16cid:durableId="1296523985">
    <w:abstractNumId w:val="73"/>
  </w:num>
  <w:num w:numId="64" w16cid:durableId="896164720">
    <w:abstractNumId w:val="9"/>
  </w:num>
  <w:num w:numId="65" w16cid:durableId="350837806">
    <w:abstractNumId w:val="91"/>
  </w:num>
  <w:num w:numId="66" w16cid:durableId="1712001622">
    <w:abstractNumId w:val="59"/>
  </w:num>
  <w:num w:numId="67" w16cid:durableId="1462453438">
    <w:abstractNumId w:val="86"/>
  </w:num>
  <w:num w:numId="68" w16cid:durableId="142821937">
    <w:abstractNumId w:val="54"/>
  </w:num>
  <w:num w:numId="69" w16cid:durableId="436415942">
    <w:abstractNumId w:val="37"/>
  </w:num>
  <w:num w:numId="70" w16cid:durableId="1211530156">
    <w:abstractNumId w:val="28"/>
  </w:num>
  <w:num w:numId="71" w16cid:durableId="193737719">
    <w:abstractNumId w:val="68"/>
  </w:num>
  <w:num w:numId="72" w16cid:durableId="505485702">
    <w:abstractNumId w:val="11"/>
  </w:num>
  <w:num w:numId="73" w16cid:durableId="1590968268">
    <w:abstractNumId w:val="63"/>
  </w:num>
  <w:num w:numId="74" w16cid:durableId="2080858378">
    <w:abstractNumId w:val="20"/>
  </w:num>
  <w:num w:numId="75" w16cid:durableId="435102407">
    <w:abstractNumId w:val="6"/>
  </w:num>
  <w:num w:numId="76" w16cid:durableId="1455634836">
    <w:abstractNumId w:val="35"/>
  </w:num>
  <w:num w:numId="77" w16cid:durableId="462696768">
    <w:abstractNumId w:val="85"/>
  </w:num>
  <w:num w:numId="78" w16cid:durableId="820658063">
    <w:abstractNumId w:val="24"/>
  </w:num>
  <w:num w:numId="79" w16cid:durableId="1947927984">
    <w:abstractNumId w:val="88"/>
  </w:num>
  <w:num w:numId="80" w16cid:durableId="993681126">
    <w:abstractNumId w:val="72"/>
  </w:num>
  <w:num w:numId="81" w16cid:durableId="1442648544">
    <w:abstractNumId w:val="52"/>
  </w:num>
  <w:num w:numId="82" w16cid:durableId="585649385">
    <w:abstractNumId w:val="31"/>
  </w:num>
  <w:num w:numId="83" w16cid:durableId="859048094">
    <w:abstractNumId w:val="25"/>
  </w:num>
  <w:num w:numId="84" w16cid:durableId="1410688179">
    <w:abstractNumId w:val="70"/>
  </w:num>
  <w:num w:numId="85" w16cid:durableId="486242890">
    <w:abstractNumId w:val="41"/>
  </w:num>
  <w:num w:numId="86" w16cid:durableId="1100758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62721597">
    <w:abstractNumId w:val="15"/>
  </w:num>
  <w:num w:numId="88" w16cid:durableId="101726219">
    <w:abstractNumId w:val="34"/>
  </w:num>
  <w:num w:numId="89" w16cid:durableId="1475373500">
    <w:abstractNumId w:val="80"/>
  </w:num>
  <w:num w:numId="90" w16cid:durableId="1990402179">
    <w:abstractNumId w:val="5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2C84"/>
    <w:rsid w:val="00004569"/>
    <w:rsid w:val="00005DD5"/>
    <w:rsid w:val="00006579"/>
    <w:rsid w:val="00011496"/>
    <w:rsid w:val="00011F3E"/>
    <w:rsid w:val="000122ED"/>
    <w:rsid w:val="00012B6E"/>
    <w:rsid w:val="00014CC7"/>
    <w:rsid w:val="00015493"/>
    <w:rsid w:val="00015547"/>
    <w:rsid w:val="000157D8"/>
    <w:rsid w:val="0001694E"/>
    <w:rsid w:val="00016A2A"/>
    <w:rsid w:val="00017E6E"/>
    <w:rsid w:val="00020C79"/>
    <w:rsid w:val="00021F77"/>
    <w:rsid w:val="00022FAC"/>
    <w:rsid w:val="00023E1D"/>
    <w:rsid w:val="00026562"/>
    <w:rsid w:val="00031CB0"/>
    <w:rsid w:val="000320EF"/>
    <w:rsid w:val="00032E2F"/>
    <w:rsid w:val="000333D6"/>
    <w:rsid w:val="00035BDF"/>
    <w:rsid w:val="00036E54"/>
    <w:rsid w:val="00037CE6"/>
    <w:rsid w:val="0004303F"/>
    <w:rsid w:val="000477C2"/>
    <w:rsid w:val="00047B00"/>
    <w:rsid w:val="00050B83"/>
    <w:rsid w:val="00052816"/>
    <w:rsid w:val="00053856"/>
    <w:rsid w:val="000541DF"/>
    <w:rsid w:val="00054304"/>
    <w:rsid w:val="00054C51"/>
    <w:rsid w:val="00057162"/>
    <w:rsid w:val="0005752F"/>
    <w:rsid w:val="00057CD0"/>
    <w:rsid w:val="00061786"/>
    <w:rsid w:val="00061B90"/>
    <w:rsid w:val="000620FD"/>
    <w:rsid w:val="00064EEF"/>
    <w:rsid w:val="00065C74"/>
    <w:rsid w:val="00066121"/>
    <w:rsid w:val="000663A3"/>
    <w:rsid w:val="00067E41"/>
    <w:rsid w:val="00070D73"/>
    <w:rsid w:val="0007471A"/>
    <w:rsid w:val="0007524B"/>
    <w:rsid w:val="00076FD1"/>
    <w:rsid w:val="00077C78"/>
    <w:rsid w:val="0008035C"/>
    <w:rsid w:val="000804FD"/>
    <w:rsid w:val="00080A0A"/>
    <w:rsid w:val="00082EF7"/>
    <w:rsid w:val="000838DF"/>
    <w:rsid w:val="0008454A"/>
    <w:rsid w:val="00084D1C"/>
    <w:rsid w:val="0008515F"/>
    <w:rsid w:val="00086BF0"/>
    <w:rsid w:val="000876C0"/>
    <w:rsid w:val="00087CD6"/>
    <w:rsid w:val="00090466"/>
    <w:rsid w:val="00093227"/>
    <w:rsid w:val="000941B7"/>
    <w:rsid w:val="00096A2D"/>
    <w:rsid w:val="000A293D"/>
    <w:rsid w:val="000A3749"/>
    <w:rsid w:val="000A6014"/>
    <w:rsid w:val="000A633D"/>
    <w:rsid w:val="000A645B"/>
    <w:rsid w:val="000A6E10"/>
    <w:rsid w:val="000A77EF"/>
    <w:rsid w:val="000B0953"/>
    <w:rsid w:val="000B2E5B"/>
    <w:rsid w:val="000B4703"/>
    <w:rsid w:val="000C0253"/>
    <w:rsid w:val="000C037D"/>
    <w:rsid w:val="000C100C"/>
    <w:rsid w:val="000C22F4"/>
    <w:rsid w:val="000C23F8"/>
    <w:rsid w:val="000C41C3"/>
    <w:rsid w:val="000C433A"/>
    <w:rsid w:val="000C523D"/>
    <w:rsid w:val="000C534F"/>
    <w:rsid w:val="000C799E"/>
    <w:rsid w:val="000D0A3C"/>
    <w:rsid w:val="000D140D"/>
    <w:rsid w:val="000D1C77"/>
    <w:rsid w:val="000D2865"/>
    <w:rsid w:val="000D2C03"/>
    <w:rsid w:val="000D48CE"/>
    <w:rsid w:val="000D5918"/>
    <w:rsid w:val="000D5990"/>
    <w:rsid w:val="000D6315"/>
    <w:rsid w:val="000D70FD"/>
    <w:rsid w:val="000D7929"/>
    <w:rsid w:val="000D7A7D"/>
    <w:rsid w:val="000D7BDE"/>
    <w:rsid w:val="000E15CA"/>
    <w:rsid w:val="000E2451"/>
    <w:rsid w:val="000E2457"/>
    <w:rsid w:val="000E2A01"/>
    <w:rsid w:val="000F169B"/>
    <w:rsid w:val="000F3538"/>
    <w:rsid w:val="000F39FC"/>
    <w:rsid w:val="000F4E10"/>
    <w:rsid w:val="000F6329"/>
    <w:rsid w:val="000F6BA4"/>
    <w:rsid w:val="000F6F0B"/>
    <w:rsid w:val="000F7481"/>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9AB"/>
    <w:rsid w:val="00114AF0"/>
    <w:rsid w:val="00114D67"/>
    <w:rsid w:val="00117C2D"/>
    <w:rsid w:val="00117F9F"/>
    <w:rsid w:val="0012035B"/>
    <w:rsid w:val="0012074C"/>
    <w:rsid w:val="00120A9B"/>
    <w:rsid w:val="00121109"/>
    <w:rsid w:val="00122BA8"/>
    <w:rsid w:val="00125D6E"/>
    <w:rsid w:val="0012707C"/>
    <w:rsid w:val="00127C46"/>
    <w:rsid w:val="00130CAE"/>
    <w:rsid w:val="00134DA6"/>
    <w:rsid w:val="00135963"/>
    <w:rsid w:val="00136556"/>
    <w:rsid w:val="0014085E"/>
    <w:rsid w:val="00143831"/>
    <w:rsid w:val="00143FC2"/>
    <w:rsid w:val="00144650"/>
    <w:rsid w:val="00146C15"/>
    <w:rsid w:val="00146E99"/>
    <w:rsid w:val="0014741A"/>
    <w:rsid w:val="001506E4"/>
    <w:rsid w:val="00152939"/>
    <w:rsid w:val="00156688"/>
    <w:rsid w:val="00160015"/>
    <w:rsid w:val="0016035A"/>
    <w:rsid w:val="001622EB"/>
    <w:rsid w:val="00162702"/>
    <w:rsid w:val="001633B8"/>
    <w:rsid w:val="00166BF5"/>
    <w:rsid w:val="00167003"/>
    <w:rsid w:val="00170673"/>
    <w:rsid w:val="00172116"/>
    <w:rsid w:val="001721E1"/>
    <w:rsid w:val="001731DB"/>
    <w:rsid w:val="00175530"/>
    <w:rsid w:val="001757A8"/>
    <w:rsid w:val="00180C9C"/>
    <w:rsid w:val="001817AC"/>
    <w:rsid w:val="001820CF"/>
    <w:rsid w:val="00182A57"/>
    <w:rsid w:val="00182B15"/>
    <w:rsid w:val="0018339E"/>
    <w:rsid w:val="001835CD"/>
    <w:rsid w:val="00184DC7"/>
    <w:rsid w:val="001866EE"/>
    <w:rsid w:val="0018680E"/>
    <w:rsid w:val="0018700B"/>
    <w:rsid w:val="00187480"/>
    <w:rsid w:val="00191093"/>
    <w:rsid w:val="00191800"/>
    <w:rsid w:val="001921E3"/>
    <w:rsid w:val="00192AF2"/>
    <w:rsid w:val="00192C81"/>
    <w:rsid w:val="001932E7"/>
    <w:rsid w:val="00193CE3"/>
    <w:rsid w:val="001945F7"/>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4DB"/>
    <w:rsid w:val="001C0B71"/>
    <w:rsid w:val="001C29A9"/>
    <w:rsid w:val="001C2BF6"/>
    <w:rsid w:val="001C3043"/>
    <w:rsid w:val="001D08D4"/>
    <w:rsid w:val="001D26F1"/>
    <w:rsid w:val="001D34C0"/>
    <w:rsid w:val="001D40C7"/>
    <w:rsid w:val="001D5D95"/>
    <w:rsid w:val="001D6E4C"/>
    <w:rsid w:val="001D7181"/>
    <w:rsid w:val="001D757A"/>
    <w:rsid w:val="001D7EC9"/>
    <w:rsid w:val="001E0CBE"/>
    <w:rsid w:val="001E1276"/>
    <w:rsid w:val="001E1791"/>
    <w:rsid w:val="001E2699"/>
    <w:rsid w:val="001E4021"/>
    <w:rsid w:val="001E4061"/>
    <w:rsid w:val="001F1BD5"/>
    <w:rsid w:val="001F1D80"/>
    <w:rsid w:val="001F24B0"/>
    <w:rsid w:val="001F3081"/>
    <w:rsid w:val="001F3832"/>
    <w:rsid w:val="001F655F"/>
    <w:rsid w:val="001F671D"/>
    <w:rsid w:val="0020433D"/>
    <w:rsid w:val="0020550F"/>
    <w:rsid w:val="00205A80"/>
    <w:rsid w:val="0020696C"/>
    <w:rsid w:val="00206CC7"/>
    <w:rsid w:val="00210345"/>
    <w:rsid w:val="00210681"/>
    <w:rsid w:val="00213EFF"/>
    <w:rsid w:val="002140F7"/>
    <w:rsid w:val="00214EE7"/>
    <w:rsid w:val="00216BFD"/>
    <w:rsid w:val="00217FCC"/>
    <w:rsid w:val="002220EF"/>
    <w:rsid w:val="00223299"/>
    <w:rsid w:val="002239A0"/>
    <w:rsid w:val="0022543C"/>
    <w:rsid w:val="00227546"/>
    <w:rsid w:val="00227957"/>
    <w:rsid w:val="0023099E"/>
    <w:rsid w:val="0023347E"/>
    <w:rsid w:val="002354E3"/>
    <w:rsid w:val="002368C2"/>
    <w:rsid w:val="00242338"/>
    <w:rsid w:val="002426E3"/>
    <w:rsid w:val="00243925"/>
    <w:rsid w:val="00243B2D"/>
    <w:rsid w:val="002442FA"/>
    <w:rsid w:val="002447B2"/>
    <w:rsid w:val="00244A9E"/>
    <w:rsid w:val="0024549A"/>
    <w:rsid w:val="0025064E"/>
    <w:rsid w:val="00251D04"/>
    <w:rsid w:val="00253533"/>
    <w:rsid w:val="00254367"/>
    <w:rsid w:val="00255BDD"/>
    <w:rsid w:val="00255F42"/>
    <w:rsid w:val="002578F8"/>
    <w:rsid w:val="00260371"/>
    <w:rsid w:val="002635BF"/>
    <w:rsid w:val="00264D3D"/>
    <w:rsid w:val="002652AD"/>
    <w:rsid w:val="00265689"/>
    <w:rsid w:val="00266169"/>
    <w:rsid w:val="002672D7"/>
    <w:rsid w:val="00271652"/>
    <w:rsid w:val="002719C5"/>
    <w:rsid w:val="00273AC6"/>
    <w:rsid w:val="00274F94"/>
    <w:rsid w:val="002768F5"/>
    <w:rsid w:val="002801B5"/>
    <w:rsid w:val="00280D52"/>
    <w:rsid w:val="00284599"/>
    <w:rsid w:val="00286EED"/>
    <w:rsid w:val="00287D2F"/>
    <w:rsid w:val="00295BF5"/>
    <w:rsid w:val="00295CF9"/>
    <w:rsid w:val="00295E0C"/>
    <w:rsid w:val="002A189A"/>
    <w:rsid w:val="002A2B83"/>
    <w:rsid w:val="002A4CEC"/>
    <w:rsid w:val="002A6217"/>
    <w:rsid w:val="002A6978"/>
    <w:rsid w:val="002A7626"/>
    <w:rsid w:val="002B091B"/>
    <w:rsid w:val="002B2A9F"/>
    <w:rsid w:val="002B47FB"/>
    <w:rsid w:val="002B6042"/>
    <w:rsid w:val="002B60C8"/>
    <w:rsid w:val="002C2C0B"/>
    <w:rsid w:val="002C3537"/>
    <w:rsid w:val="002D0634"/>
    <w:rsid w:val="002D0CF6"/>
    <w:rsid w:val="002D11ED"/>
    <w:rsid w:val="002D2414"/>
    <w:rsid w:val="002E0775"/>
    <w:rsid w:val="002E09A8"/>
    <w:rsid w:val="002E0AA3"/>
    <w:rsid w:val="002E181C"/>
    <w:rsid w:val="002E209E"/>
    <w:rsid w:val="002E2C02"/>
    <w:rsid w:val="002E2FBB"/>
    <w:rsid w:val="002E4F64"/>
    <w:rsid w:val="002E576F"/>
    <w:rsid w:val="002E713B"/>
    <w:rsid w:val="002E7238"/>
    <w:rsid w:val="002F2967"/>
    <w:rsid w:val="002F2F73"/>
    <w:rsid w:val="002F350F"/>
    <w:rsid w:val="002F79B2"/>
    <w:rsid w:val="002F7E40"/>
    <w:rsid w:val="00301894"/>
    <w:rsid w:val="00303421"/>
    <w:rsid w:val="0030370B"/>
    <w:rsid w:val="0030375B"/>
    <w:rsid w:val="00303A82"/>
    <w:rsid w:val="00303EE8"/>
    <w:rsid w:val="00304C2D"/>
    <w:rsid w:val="00307C5E"/>
    <w:rsid w:val="003108BF"/>
    <w:rsid w:val="00310CD3"/>
    <w:rsid w:val="003141D9"/>
    <w:rsid w:val="00315C5A"/>
    <w:rsid w:val="00316874"/>
    <w:rsid w:val="003178E0"/>
    <w:rsid w:val="00321AB7"/>
    <w:rsid w:val="003220E3"/>
    <w:rsid w:val="00322B0F"/>
    <w:rsid w:val="00327F5E"/>
    <w:rsid w:val="00330420"/>
    <w:rsid w:val="00332BC8"/>
    <w:rsid w:val="003352E2"/>
    <w:rsid w:val="00337447"/>
    <w:rsid w:val="00337823"/>
    <w:rsid w:val="00340D47"/>
    <w:rsid w:val="00341474"/>
    <w:rsid w:val="003415EC"/>
    <w:rsid w:val="003445CB"/>
    <w:rsid w:val="00344A22"/>
    <w:rsid w:val="00347F5F"/>
    <w:rsid w:val="0035089B"/>
    <w:rsid w:val="00352119"/>
    <w:rsid w:val="00352236"/>
    <w:rsid w:val="0035235E"/>
    <w:rsid w:val="003526E0"/>
    <w:rsid w:val="0035500C"/>
    <w:rsid w:val="00356F4D"/>
    <w:rsid w:val="0035754B"/>
    <w:rsid w:val="00360764"/>
    <w:rsid w:val="00360DA8"/>
    <w:rsid w:val="003629FA"/>
    <w:rsid w:val="00363241"/>
    <w:rsid w:val="00363954"/>
    <w:rsid w:val="003654B6"/>
    <w:rsid w:val="00365F6E"/>
    <w:rsid w:val="00367195"/>
    <w:rsid w:val="003674BB"/>
    <w:rsid w:val="00367BB3"/>
    <w:rsid w:val="003736E4"/>
    <w:rsid w:val="003761A2"/>
    <w:rsid w:val="00376577"/>
    <w:rsid w:val="003835B6"/>
    <w:rsid w:val="00383CE3"/>
    <w:rsid w:val="00383E41"/>
    <w:rsid w:val="00384A65"/>
    <w:rsid w:val="00385355"/>
    <w:rsid w:val="003857E4"/>
    <w:rsid w:val="0038584E"/>
    <w:rsid w:val="0038687C"/>
    <w:rsid w:val="00387713"/>
    <w:rsid w:val="0039334B"/>
    <w:rsid w:val="0039357E"/>
    <w:rsid w:val="00393586"/>
    <w:rsid w:val="00393D15"/>
    <w:rsid w:val="00396655"/>
    <w:rsid w:val="00397218"/>
    <w:rsid w:val="003A0E51"/>
    <w:rsid w:val="003A1E4D"/>
    <w:rsid w:val="003A2D9A"/>
    <w:rsid w:val="003A4234"/>
    <w:rsid w:val="003A4A6D"/>
    <w:rsid w:val="003B0D63"/>
    <w:rsid w:val="003B2848"/>
    <w:rsid w:val="003B2C57"/>
    <w:rsid w:val="003B4873"/>
    <w:rsid w:val="003B5430"/>
    <w:rsid w:val="003B616D"/>
    <w:rsid w:val="003B6201"/>
    <w:rsid w:val="003B6DA7"/>
    <w:rsid w:val="003C0B55"/>
    <w:rsid w:val="003C2C0F"/>
    <w:rsid w:val="003C6909"/>
    <w:rsid w:val="003C7137"/>
    <w:rsid w:val="003C7DF1"/>
    <w:rsid w:val="003D04FA"/>
    <w:rsid w:val="003D54EB"/>
    <w:rsid w:val="003D5510"/>
    <w:rsid w:val="003D6ED9"/>
    <w:rsid w:val="003D7DF5"/>
    <w:rsid w:val="003E0DE1"/>
    <w:rsid w:val="003E7E5A"/>
    <w:rsid w:val="003E7F0B"/>
    <w:rsid w:val="003F17E0"/>
    <w:rsid w:val="003F401A"/>
    <w:rsid w:val="003F44C6"/>
    <w:rsid w:val="003F492C"/>
    <w:rsid w:val="003F6573"/>
    <w:rsid w:val="003F7237"/>
    <w:rsid w:val="004009BA"/>
    <w:rsid w:val="00400E4F"/>
    <w:rsid w:val="00401374"/>
    <w:rsid w:val="004018B9"/>
    <w:rsid w:val="00402D8C"/>
    <w:rsid w:val="00402E0B"/>
    <w:rsid w:val="004043E3"/>
    <w:rsid w:val="00406B75"/>
    <w:rsid w:val="0040714E"/>
    <w:rsid w:val="004103E1"/>
    <w:rsid w:val="00412098"/>
    <w:rsid w:val="00412333"/>
    <w:rsid w:val="00413496"/>
    <w:rsid w:val="00414954"/>
    <w:rsid w:val="00415395"/>
    <w:rsid w:val="00417D76"/>
    <w:rsid w:val="0042265E"/>
    <w:rsid w:val="00423354"/>
    <w:rsid w:val="004254D7"/>
    <w:rsid w:val="00425664"/>
    <w:rsid w:val="0042695A"/>
    <w:rsid w:val="00427BC2"/>
    <w:rsid w:val="00433698"/>
    <w:rsid w:val="00434155"/>
    <w:rsid w:val="00435C7C"/>
    <w:rsid w:val="00436049"/>
    <w:rsid w:val="00436CE2"/>
    <w:rsid w:val="00437F70"/>
    <w:rsid w:val="00440CE6"/>
    <w:rsid w:val="0044112A"/>
    <w:rsid w:val="00443F1C"/>
    <w:rsid w:val="00446FF7"/>
    <w:rsid w:val="0044719C"/>
    <w:rsid w:val="00452446"/>
    <w:rsid w:val="00457356"/>
    <w:rsid w:val="0046067B"/>
    <w:rsid w:val="00460DB1"/>
    <w:rsid w:val="0046220E"/>
    <w:rsid w:val="00463EF4"/>
    <w:rsid w:val="00465C91"/>
    <w:rsid w:val="00465CD6"/>
    <w:rsid w:val="00465D79"/>
    <w:rsid w:val="004660A4"/>
    <w:rsid w:val="0046737D"/>
    <w:rsid w:val="004674A4"/>
    <w:rsid w:val="00467B42"/>
    <w:rsid w:val="004734C6"/>
    <w:rsid w:val="00473C39"/>
    <w:rsid w:val="00475998"/>
    <w:rsid w:val="00475F9F"/>
    <w:rsid w:val="00476609"/>
    <w:rsid w:val="0048096F"/>
    <w:rsid w:val="00481489"/>
    <w:rsid w:val="00482E19"/>
    <w:rsid w:val="00482FEF"/>
    <w:rsid w:val="00483016"/>
    <w:rsid w:val="00487312"/>
    <w:rsid w:val="00490259"/>
    <w:rsid w:val="00490DF0"/>
    <w:rsid w:val="004938F2"/>
    <w:rsid w:val="00493AAC"/>
    <w:rsid w:val="00494783"/>
    <w:rsid w:val="00496C53"/>
    <w:rsid w:val="004A04E7"/>
    <w:rsid w:val="004A0F80"/>
    <w:rsid w:val="004A2711"/>
    <w:rsid w:val="004A3719"/>
    <w:rsid w:val="004A38CD"/>
    <w:rsid w:val="004B004E"/>
    <w:rsid w:val="004B1DE7"/>
    <w:rsid w:val="004B3EFE"/>
    <w:rsid w:val="004B64BD"/>
    <w:rsid w:val="004B6C36"/>
    <w:rsid w:val="004B74E3"/>
    <w:rsid w:val="004C0509"/>
    <w:rsid w:val="004C0532"/>
    <w:rsid w:val="004C6372"/>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4C2E"/>
    <w:rsid w:val="004E5318"/>
    <w:rsid w:val="004E5BB4"/>
    <w:rsid w:val="004E75EE"/>
    <w:rsid w:val="004F0662"/>
    <w:rsid w:val="004F104C"/>
    <w:rsid w:val="004F317F"/>
    <w:rsid w:val="004F6CF7"/>
    <w:rsid w:val="00500097"/>
    <w:rsid w:val="005006F3"/>
    <w:rsid w:val="00501126"/>
    <w:rsid w:val="00503077"/>
    <w:rsid w:val="00503DCC"/>
    <w:rsid w:val="00504835"/>
    <w:rsid w:val="00504CC3"/>
    <w:rsid w:val="00504FC4"/>
    <w:rsid w:val="00507B56"/>
    <w:rsid w:val="00510949"/>
    <w:rsid w:val="00510D82"/>
    <w:rsid w:val="00510E2E"/>
    <w:rsid w:val="005159AB"/>
    <w:rsid w:val="00522F2D"/>
    <w:rsid w:val="00523385"/>
    <w:rsid w:val="0052449B"/>
    <w:rsid w:val="005251E0"/>
    <w:rsid w:val="00526D3D"/>
    <w:rsid w:val="00527B96"/>
    <w:rsid w:val="00530028"/>
    <w:rsid w:val="00530B16"/>
    <w:rsid w:val="005349B5"/>
    <w:rsid w:val="00537648"/>
    <w:rsid w:val="00540C55"/>
    <w:rsid w:val="00541EBB"/>
    <w:rsid w:val="00541EE7"/>
    <w:rsid w:val="00542812"/>
    <w:rsid w:val="005431FF"/>
    <w:rsid w:val="005441C9"/>
    <w:rsid w:val="005526CB"/>
    <w:rsid w:val="00554352"/>
    <w:rsid w:val="00555424"/>
    <w:rsid w:val="0055652B"/>
    <w:rsid w:val="005574B0"/>
    <w:rsid w:val="0056041D"/>
    <w:rsid w:val="00560DB0"/>
    <w:rsid w:val="0056144A"/>
    <w:rsid w:val="005629E5"/>
    <w:rsid w:val="00563BF3"/>
    <w:rsid w:val="00565A14"/>
    <w:rsid w:val="00571485"/>
    <w:rsid w:val="00576A8C"/>
    <w:rsid w:val="0057758F"/>
    <w:rsid w:val="005807E9"/>
    <w:rsid w:val="005814EA"/>
    <w:rsid w:val="005826D4"/>
    <w:rsid w:val="00582925"/>
    <w:rsid w:val="00582B1D"/>
    <w:rsid w:val="0058495C"/>
    <w:rsid w:val="00585593"/>
    <w:rsid w:val="00585759"/>
    <w:rsid w:val="0059217D"/>
    <w:rsid w:val="005926BE"/>
    <w:rsid w:val="00592A94"/>
    <w:rsid w:val="00595BF2"/>
    <w:rsid w:val="00596FCD"/>
    <w:rsid w:val="005A0239"/>
    <w:rsid w:val="005A060C"/>
    <w:rsid w:val="005A1822"/>
    <w:rsid w:val="005A2163"/>
    <w:rsid w:val="005A228C"/>
    <w:rsid w:val="005A2B6A"/>
    <w:rsid w:val="005A3576"/>
    <w:rsid w:val="005A3D22"/>
    <w:rsid w:val="005A3D92"/>
    <w:rsid w:val="005A566C"/>
    <w:rsid w:val="005A6E46"/>
    <w:rsid w:val="005B07C2"/>
    <w:rsid w:val="005B23AC"/>
    <w:rsid w:val="005B2B92"/>
    <w:rsid w:val="005B47CB"/>
    <w:rsid w:val="005B4AB4"/>
    <w:rsid w:val="005B53E4"/>
    <w:rsid w:val="005B5A61"/>
    <w:rsid w:val="005B730F"/>
    <w:rsid w:val="005B7D65"/>
    <w:rsid w:val="005C010C"/>
    <w:rsid w:val="005C18B1"/>
    <w:rsid w:val="005C316A"/>
    <w:rsid w:val="005C53AE"/>
    <w:rsid w:val="005C67F0"/>
    <w:rsid w:val="005D0723"/>
    <w:rsid w:val="005D153F"/>
    <w:rsid w:val="005D448D"/>
    <w:rsid w:val="005D4B92"/>
    <w:rsid w:val="005D5D35"/>
    <w:rsid w:val="005D61AA"/>
    <w:rsid w:val="005D724D"/>
    <w:rsid w:val="005D72C1"/>
    <w:rsid w:val="005E39FC"/>
    <w:rsid w:val="005E64D7"/>
    <w:rsid w:val="005F0030"/>
    <w:rsid w:val="005F1DD0"/>
    <w:rsid w:val="005F32F9"/>
    <w:rsid w:val="005F337E"/>
    <w:rsid w:val="005F69D7"/>
    <w:rsid w:val="006005EB"/>
    <w:rsid w:val="00602FAA"/>
    <w:rsid w:val="00604A6E"/>
    <w:rsid w:val="00606655"/>
    <w:rsid w:val="006078C0"/>
    <w:rsid w:val="006109FF"/>
    <w:rsid w:val="0061113F"/>
    <w:rsid w:val="006137A4"/>
    <w:rsid w:val="00613BD6"/>
    <w:rsid w:val="0061772C"/>
    <w:rsid w:val="00622857"/>
    <w:rsid w:val="00626273"/>
    <w:rsid w:val="006267E2"/>
    <w:rsid w:val="00626F54"/>
    <w:rsid w:val="00627BDE"/>
    <w:rsid w:val="0063338D"/>
    <w:rsid w:val="00633C41"/>
    <w:rsid w:val="00636091"/>
    <w:rsid w:val="00636899"/>
    <w:rsid w:val="00641640"/>
    <w:rsid w:val="0064408F"/>
    <w:rsid w:val="006446A2"/>
    <w:rsid w:val="00644986"/>
    <w:rsid w:val="00645828"/>
    <w:rsid w:val="0064610E"/>
    <w:rsid w:val="006476F0"/>
    <w:rsid w:val="00651B13"/>
    <w:rsid w:val="006527D0"/>
    <w:rsid w:val="00654475"/>
    <w:rsid w:val="006558B2"/>
    <w:rsid w:val="00655D95"/>
    <w:rsid w:val="00655F23"/>
    <w:rsid w:val="00657B07"/>
    <w:rsid w:val="00660B94"/>
    <w:rsid w:val="00660D3D"/>
    <w:rsid w:val="006623D7"/>
    <w:rsid w:val="006640AD"/>
    <w:rsid w:val="00665EC5"/>
    <w:rsid w:val="00666CD7"/>
    <w:rsid w:val="00667461"/>
    <w:rsid w:val="00673AB2"/>
    <w:rsid w:val="00676CD1"/>
    <w:rsid w:val="0067785C"/>
    <w:rsid w:val="006802CC"/>
    <w:rsid w:val="00681BB2"/>
    <w:rsid w:val="006837DF"/>
    <w:rsid w:val="006845B3"/>
    <w:rsid w:val="00684776"/>
    <w:rsid w:val="0068649E"/>
    <w:rsid w:val="006870E6"/>
    <w:rsid w:val="00687547"/>
    <w:rsid w:val="00687553"/>
    <w:rsid w:val="0069309C"/>
    <w:rsid w:val="006933F8"/>
    <w:rsid w:val="00694060"/>
    <w:rsid w:val="0069554C"/>
    <w:rsid w:val="00695679"/>
    <w:rsid w:val="006A01E6"/>
    <w:rsid w:val="006A252B"/>
    <w:rsid w:val="006A55DF"/>
    <w:rsid w:val="006A6EE7"/>
    <w:rsid w:val="006A725E"/>
    <w:rsid w:val="006A7608"/>
    <w:rsid w:val="006A7D4F"/>
    <w:rsid w:val="006A7FFB"/>
    <w:rsid w:val="006B0420"/>
    <w:rsid w:val="006B0815"/>
    <w:rsid w:val="006B32B9"/>
    <w:rsid w:val="006B380A"/>
    <w:rsid w:val="006B41E1"/>
    <w:rsid w:val="006C2659"/>
    <w:rsid w:val="006C3853"/>
    <w:rsid w:val="006C3FD2"/>
    <w:rsid w:val="006C55C4"/>
    <w:rsid w:val="006C5B41"/>
    <w:rsid w:val="006C67A0"/>
    <w:rsid w:val="006D0B99"/>
    <w:rsid w:val="006D1815"/>
    <w:rsid w:val="006D1BFC"/>
    <w:rsid w:val="006D1C8C"/>
    <w:rsid w:val="006D24A0"/>
    <w:rsid w:val="006D5894"/>
    <w:rsid w:val="006D6AA8"/>
    <w:rsid w:val="006D7842"/>
    <w:rsid w:val="006E3F3A"/>
    <w:rsid w:val="006E58BE"/>
    <w:rsid w:val="006E5CFD"/>
    <w:rsid w:val="006E5FB0"/>
    <w:rsid w:val="006E60E3"/>
    <w:rsid w:val="006F2173"/>
    <w:rsid w:val="006F34A5"/>
    <w:rsid w:val="006F3E7C"/>
    <w:rsid w:val="006F41A7"/>
    <w:rsid w:val="006F4925"/>
    <w:rsid w:val="006F5CE9"/>
    <w:rsid w:val="006F5DE3"/>
    <w:rsid w:val="00701CC9"/>
    <w:rsid w:val="00701D7B"/>
    <w:rsid w:val="00701E81"/>
    <w:rsid w:val="00701F3C"/>
    <w:rsid w:val="007032FE"/>
    <w:rsid w:val="007049B4"/>
    <w:rsid w:val="007105D4"/>
    <w:rsid w:val="00711A5B"/>
    <w:rsid w:val="00713135"/>
    <w:rsid w:val="00713557"/>
    <w:rsid w:val="00717AF8"/>
    <w:rsid w:val="0072156A"/>
    <w:rsid w:val="00723E28"/>
    <w:rsid w:val="0072517D"/>
    <w:rsid w:val="00730096"/>
    <w:rsid w:val="00735028"/>
    <w:rsid w:val="007472CF"/>
    <w:rsid w:val="007500DD"/>
    <w:rsid w:val="007506C3"/>
    <w:rsid w:val="0075297B"/>
    <w:rsid w:val="007530FC"/>
    <w:rsid w:val="00753136"/>
    <w:rsid w:val="00754134"/>
    <w:rsid w:val="0075447C"/>
    <w:rsid w:val="00754BEA"/>
    <w:rsid w:val="0075504B"/>
    <w:rsid w:val="00757667"/>
    <w:rsid w:val="0075786A"/>
    <w:rsid w:val="00761D24"/>
    <w:rsid w:val="007622AA"/>
    <w:rsid w:val="007654CA"/>
    <w:rsid w:val="00771E29"/>
    <w:rsid w:val="00772981"/>
    <w:rsid w:val="00772F10"/>
    <w:rsid w:val="00775E5A"/>
    <w:rsid w:val="0077641B"/>
    <w:rsid w:val="007836E6"/>
    <w:rsid w:val="007838AB"/>
    <w:rsid w:val="00784D39"/>
    <w:rsid w:val="00786676"/>
    <w:rsid w:val="00786E1D"/>
    <w:rsid w:val="0078720F"/>
    <w:rsid w:val="00787308"/>
    <w:rsid w:val="00787ACE"/>
    <w:rsid w:val="00790989"/>
    <w:rsid w:val="0079372B"/>
    <w:rsid w:val="0079517C"/>
    <w:rsid w:val="007958F5"/>
    <w:rsid w:val="00796ABA"/>
    <w:rsid w:val="00796E30"/>
    <w:rsid w:val="0079756C"/>
    <w:rsid w:val="00797BA5"/>
    <w:rsid w:val="007A0233"/>
    <w:rsid w:val="007A11C3"/>
    <w:rsid w:val="007A32E0"/>
    <w:rsid w:val="007A584D"/>
    <w:rsid w:val="007A6F29"/>
    <w:rsid w:val="007A7FA1"/>
    <w:rsid w:val="007B04FB"/>
    <w:rsid w:val="007B1665"/>
    <w:rsid w:val="007B2BA3"/>
    <w:rsid w:val="007B73FC"/>
    <w:rsid w:val="007C2E1B"/>
    <w:rsid w:val="007C494C"/>
    <w:rsid w:val="007C4BF3"/>
    <w:rsid w:val="007C6B00"/>
    <w:rsid w:val="007D00E4"/>
    <w:rsid w:val="007D01B3"/>
    <w:rsid w:val="007D04B4"/>
    <w:rsid w:val="007D34A9"/>
    <w:rsid w:val="007D37FE"/>
    <w:rsid w:val="007D44E3"/>
    <w:rsid w:val="007D6C99"/>
    <w:rsid w:val="007E3895"/>
    <w:rsid w:val="007E4297"/>
    <w:rsid w:val="007E4964"/>
    <w:rsid w:val="007E50A2"/>
    <w:rsid w:val="007E5F0F"/>
    <w:rsid w:val="007F0707"/>
    <w:rsid w:val="007F0815"/>
    <w:rsid w:val="007F0D6C"/>
    <w:rsid w:val="007F10EA"/>
    <w:rsid w:val="007F63D9"/>
    <w:rsid w:val="007F791B"/>
    <w:rsid w:val="00800EFE"/>
    <w:rsid w:val="0080151F"/>
    <w:rsid w:val="008020FF"/>
    <w:rsid w:val="00803264"/>
    <w:rsid w:val="00804500"/>
    <w:rsid w:val="00804DF4"/>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C33"/>
    <w:rsid w:val="00831C3E"/>
    <w:rsid w:val="0083458D"/>
    <w:rsid w:val="00834C32"/>
    <w:rsid w:val="008401EB"/>
    <w:rsid w:val="0084219C"/>
    <w:rsid w:val="00842BFA"/>
    <w:rsid w:val="00843C73"/>
    <w:rsid w:val="00844790"/>
    <w:rsid w:val="00845D10"/>
    <w:rsid w:val="008470E8"/>
    <w:rsid w:val="008475AD"/>
    <w:rsid w:val="00850350"/>
    <w:rsid w:val="00850D8B"/>
    <w:rsid w:val="008512DA"/>
    <w:rsid w:val="0085132A"/>
    <w:rsid w:val="00851733"/>
    <w:rsid w:val="00851951"/>
    <w:rsid w:val="008602C3"/>
    <w:rsid w:val="008616AB"/>
    <w:rsid w:val="0086280D"/>
    <w:rsid w:val="0086502F"/>
    <w:rsid w:val="008660AA"/>
    <w:rsid w:val="008725FE"/>
    <w:rsid w:val="0087331B"/>
    <w:rsid w:val="00873A0D"/>
    <w:rsid w:val="00873BE1"/>
    <w:rsid w:val="00873F36"/>
    <w:rsid w:val="00874562"/>
    <w:rsid w:val="00874FFF"/>
    <w:rsid w:val="00880181"/>
    <w:rsid w:val="00880BEB"/>
    <w:rsid w:val="0088276D"/>
    <w:rsid w:val="00885C7E"/>
    <w:rsid w:val="0088642B"/>
    <w:rsid w:val="00887548"/>
    <w:rsid w:val="008877C7"/>
    <w:rsid w:val="008907D8"/>
    <w:rsid w:val="00891F06"/>
    <w:rsid w:val="00893DC4"/>
    <w:rsid w:val="0089470D"/>
    <w:rsid w:val="00895ACF"/>
    <w:rsid w:val="00895B46"/>
    <w:rsid w:val="00896667"/>
    <w:rsid w:val="008979D2"/>
    <w:rsid w:val="00897A80"/>
    <w:rsid w:val="008A22E0"/>
    <w:rsid w:val="008A32B5"/>
    <w:rsid w:val="008A3598"/>
    <w:rsid w:val="008A3F08"/>
    <w:rsid w:val="008A4F04"/>
    <w:rsid w:val="008A77B0"/>
    <w:rsid w:val="008B18D7"/>
    <w:rsid w:val="008B1D84"/>
    <w:rsid w:val="008B44AA"/>
    <w:rsid w:val="008B6CC2"/>
    <w:rsid w:val="008B756B"/>
    <w:rsid w:val="008C0106"/>
    <w:rsid w:val="008C0BE3"/>
    <w:rsid w:val="008C1ABC"/>
    <w:rsid w:val="008C24D7"/>
    <w:rsid w:val="008C522A"/>
    <w:rsid w:val="008C6377"/>
    <w:rsid w:val="008C6412"/>
    <w:rsid w:val="008C7556"/>
    <w:rsid w:val="008D082E"/>
    <w:rsid w:val="008D1455"/>
    <w:rsid w:val="008D21F7"/>
    <w:rsid w:val="008D3149"/>
    <w:rsid w:val="008D3C18"/>
    <w:rsid w:val="008D3F97"/>
    <w:rsid w:val="008D67DE"/>
    <w:rsid w:val="008E1021"/>
    <w:rsid w:val="008E1F5B"/>
    <w:rsid w:val="008E2C75"/>
    <w:rsid w:val="008E2EB5"/>
    <w:rsid w:val="008E51B2"/>
    <w:rsid w:val="008E5E0F"/>
    <w:rsid w:val="008E6107"/>
    <w:rsid w:val="008E63C8"/>
    <w:rsid w:val="008E67A3"/>
    <w:rsid w:val="008F0E1B"/>
    <w:rsid w:val="008F1B0C"/>
    <w:rsid w:val="008F2B27"/>
    <w:rsid w:val="008F53DC"/>
    <w:rsid w:val="0090077D"/>
    <w:rsid w:val="00900FC3"/>
    <w:rsid w:val="0090266E"/>
    <w:rsid w:val="00902784"/>
    <w:rsid w:val="00903A14"/>
    <w:rsid w:val="00903DC0"/>
    <w:rsid w:val="0090635B"/>
    <w:rsid w:val="00907954"/>
    <w:rsid w:val="0091089B"/>
    <w:rsid w:val="00911FCE"/>
    <w:rsid w:val="009164B4"/>
    <w:rsid w:val="00920360"/>
    <w:rsid w:val="00923042"/>
    <w:rsid w:val="00924727"/>
    <w:rsid w:val="0092505B"/>
    <w:rsid w:val="0093327C"/>
    <w:rsid w:val="00933285"/>
    <w:rsid w:val="009332E1"/>
    <w:rsid w:val="00933498"/>
    <w:rsid w:val="009348AE"/>
    <w:rsid w:val="00942817"/>
    <w:rsid w:val="00943385"/>
    <w:rsid w:val="00945534"/>
    <w:rsid w:val="00947001"/>
    <w:rsid w:val="00950C0B"/>
    <w:rsid w:val="00951AAB"/>
    <w:rsid w:val="009529A2"/>
    <w:rsid w:val="00953149"/>
    <w:rsid w:val="009532A7"/>
    <w:rsid w:val="0095347E"/>
    <w:rsid w:val="00955D5C"/>
    <w:rsid w:val="0095628A"/>
    <w:rsid w:val="009568C7"/>
    <w:rsid w:val="00956A67"/>
    <w:rsid w:val="00957DFD"/>
    <w:rsid w:val="00962BC4"/>
    <w:rsid w:val="00965D01"/>
    <w:rsid w:val="00966492"/>
    <w:rsid w:val="009738B8"/>
    <w:rsid w:val="00974251"/>
    <w:rsid w:val="009767D7"/>
    <w:rsid w:val="00976BDA"/>
    <w:rsid w:val="0097752A"/>
    <w:rsid w:val="00977C90"/>
    <w:rsid w:val="00980616"/>
    <w:rsid w:val="009817B0"/>
    <w:rsid w:val="00984E3C"/>
    <w:rsid w:val="00986F42"/>
    <w:rsid w:val="009906AD"/>
    <w:rsid w:val="009908CB"/>
    <w:rsid w:val="00994AB9"/>
    <w:rsid w:val="009951C2"/>
    <w:rsid w:val="00995DA2"/>
    <w:rsid w:val="0099627D"/>
    <w:rsid w:val="00996AC2"/>
    <w:rsid w:val="009A3EF5"/>
    <w:rsid w:val="009A5DE7"/>
    <w:rsid w:val="009A721A"/>
    <w:rsid w:val="009A74A0"/>
    <w:rsid w:val="009A7EC2"/>
    <w:rsid w:val="009B33DB"/>
    <w:rsid w:val="009B3D12"/>
    <w:rsid w:val="009B5447"/>
    <w:rsid w:val="009B6945"/>
    <w:rsid w:val="009B6C0D"/>
    <w:rsid w:val="009B6D74"/>
    <w:rsid w:val="009B75C3"/>
    <w:rsid w:val="009C024D"/>
    <w:rsid w:val="009C5F1B"/>
    <w:rsid w:val="009D1656"/>
    <w:rsid w:val="009D3EAB"/>
    <w:rsid w:val="009D627E"/>
    <w:rsid w:val="009D64A2"/>
    <w:rsid w:val="009D717C"/>
    <w:rsid w:val="009E0B3B"/>
    <w:rsid w:val="009E229A"/>
    <w:rsid w:val="009E34FA"/>
    <w:rsid w:val="009E6A8C"/>
    <w:rsid w:val="009E6E0E"/>
    <w:rsid w:val="009E6FDA"/>
    <w:rsid w:val="009E7310"/>
    <w:rsid w:val="009F1B96"/>
    <w:rsid w:val="009F23D3"/>
    <w:rsid w:val="009F42BD"/>
    <w:rsid w:val="009F4733"/>
    <w:rsid w:val="009F79DC"/>
    <w:rsid w:val="009F7CBD"/>
    <w:rsid w:val="00A02094"/>
    <w:rsid w:val="00A021EF"/>
    <w:rsid w:val="00A02CBB"/>
    <w:rsid w:val="00A0464A"/>
    <w:rsid w:val="00A04EE8"/>
    <w:rsid w:val="00A057C7"/>
    <w:rsid w:val="00A07BD8"/>
    <w:rsid w:val="00A07CB0"/>
    <w:rsid w:val="00A10844"/>
    <w:rsid w:val="00A10E4A"/>
    <w:rsid w:val="00A11A46"/>
    <w:rsid w:val="00A13F37"/>
    <w:rsid w:val="00A14FEF"/>
    <w:rsid w:val="00A154CF"/>
    <w:rsid w:val="00A1738E"/>
    <w:rsid w:val="00A236FE"/>
    <w:rsid w:val="00A23A96"/>
    <w:rsid w:val="00A24315"/>
    <w:rsid w:val="00A245B2"/>
    <w:rsid w:val="00A24AA3"/>
    <w:rsid w:val="00A2620D"/>
    <w:rsid w:val="00A31915"/>
    <w:rsid w:val="00A32244"/>
    <w:rsid w:val="00A329A7"/>
    <w:rsid w:val="00A32EB5"/>
    <w:rsid w:val="00A37963"/>
    <w:rsid w:val="00A37A89"/>
    <w:rsid w:val="00A42B4B"/>
    <w:rsid w:val="00A42BF6"/>
    <w:rsid w:val="00A43CB2"/>
    <w:rsid w:val="00A44371"/>
    <w:rsid w:val="00A4514D"/>
    <w:rsid w:val="00A47AE9"/>
    <w:rsid w:val="00A52231"/>
    <w:rsid w:val="00A53081"/>
    <w:rsid w:val="00A5381D"/>
    <w:rsid w:val="00A5432C"/>
    <w:rsid w:val="00A5436B"/>
    <w:rsid w:val="00A545E7"/>
    <w:rsid w:val="00A6048B"/>
    <w:rsid w:val="00A615B0"/>
    <w:rsid w:val="00A61858"/>
    <w:rsid w:val="00A66E13"/>
    <w:rsid w:val="00A7117F"/>
    <w:rsid w:val="00A7137F"/>
    <w:rsid w:val="00A747E6"/>
    <w:rsid w:val="00A74E7C"/>
    <w:rsid w:val="00A77593"/>
    <w:rsid w:val="00A80F8B"/>
    <w:rsid w:val="00A8233B"/>
    <w:rsid w:val="00A84009"/>
    <w:rsid w:val="00A846ED"/>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37E5"/>
    <w:rsid w:val="00AA4C98"/>
    <w:rsid w:val="00AA5DFD"/>
    <w:rsid w:val="00AB366D"/>
    <w:rsid w:val="00AB3682"/>
    <w:rsid w:val="00AB3C64"/>
    <w:rsid w:val="00AB4F50"/>
    <w:rsid w:val="00AB57CE"/>
    <w:rsid w:val="00AB5FA1"/>
    <w:rsid w:val="00AC33B3"/>
    <w:rsid w:val="00AC4DB5"/>
    <w:rsid w:val="00AC500E"/>
    <w:rsid w:val="00AC6252"/>
    <w:rsid w:val="00AD15A0"/>
    <w:rsid w:val="00AD6204"/>
    <w:rsid w:val="00AD7A6E"/>
    <w:rsid w:val="00AE0094"/>
    <w:rsid w:val="00AE00AF"/>
    <w:rsid w:val="00AE2099"/>
    <w:rsid w:val="00AE53CE"/>
    <w:rsid w:val="00AF3ABE"/>
    <w:rsid w:val="00AF40C1"/>
    <w:rsid w:val="00AF4381"/>
    <w:rsid w:val="00AF6682"/>
    <w:rsid w:val="00B00968"/>
    <w:rsid w:val="00B03AE4"/>
    <w:rsid w:val="00B0411A"/>
    <w:rsid w:val="00B066C0"/>
    <w:rsid w:val="00B0717B"/>
    <w:rsid w:val="00B07C41"/>
    <w:rsid w:val="00B1073F"/>
    <w:rsid w:val="00B14DFE"/>
    <w:rsid w:val="00B15C10"/>
    <w:rsid w:val="00B15CB3"/>
    <w:rsid w:val="00B17C0B"/>
    <w:rsid w:val="00B22CAB"/>
    <w:rsid w:val="00B241B7"/>
    <w:rsid w:val="00B260AA"/>
    <w:rsid w:val="00B3097A"/>
    <w:rsid w:val="00B3413E"/>
    <w:rsid w:val="00B35396"/>
    <w:rsid w:val="00B362A6"/>
    <w:rsid w:val="00B369AC"/>
    <w:rsid w:val="00B37CB1"/>
    <w:rsid w:val="00B40469"/>
    <w:rsid w:val="00B461A3"/>
    <w:rsid w:val="00B46516"/>
    <w:rsid w:val="00B47581"/>
    <w:rsid w:val="00B501B9"/>
    <w:rsid w:val="00B5091B"/>
    <w:rsid w:val="00B52472"/>
    <w:rsid w:val="00B527CE"/>
    <w:rsid w:val="00B57533"/>
    <w:rsid w:val="00B61374"/>
    <w:rsid w:val="00B61A57"/>
    <w:rsid w:val="00B637B6"/>
    <w:rsid w:val="00B65158"/>
    <w:rsid w:val="00B6788B"/>
    <w:rsid w:val="00B72507"/>
    <w:rsid w:val="00B73171"/>
    <w:rsid w:val="00B7386E"/>
    <w:rsid w:val="00B74C26"/>
    <w:rsid w:val="00B74CDA"/>
    <w:rsid w:val="00B75FDE"/>
    <w:rsid w:val="00B77D28"/>
    <w:rsid w:val="00B80361"/>
    <w:rsid w:val="00B815C0"/>
    <w:rsid w:val="00B831DF"/>
    <w:rsid w:val="00B844B3"/>
    <w:rsid w:val="00B847E5"/>
    <w:rsid w:val="00B90F88"/>
    <w:rsid w:val="00B9184D"/>
    <w:rsid w:val="00B91ABD"/>
    <w:rsid w:val="00B93751"/>
    <w:rsid w:val="00B9687C"/>
    <w:rsid w:val="00B97040"/>
    <w:rsid w:val="00BA0607"/>
    <w:rsid w:val="00BA1679"/>
    <w:rsid w:val="00BA3BE3"/>
    <w:rsid w:val="00BA4C99"/>
    <w:rsid w:val="00BA6268"/>
    <w:rsid w:val="00BB167C"/>
    <w:rsid w:val="00BB3697"/>
    <w:rsid w:val="00BB3AC3"/>
    <w:rsid w:val="00BB4BCA"/>
    <w:rsid w:val="00BB64DC"/>
    <w:rsid w:val="00BB72DF"/>
    <w:rsid w:val="00BB7DA0"/>
    <w:rsid w:val="00BC20C6"/>
    <w:rsid w:val="00BC47DA"/>
    <w:rsid w:val="00BC5A32"/>
    <w:rsid w:val="00BC5FBE"/>
    <w:rsid w:val="00BC7230"/>
    <w:rsid w:val="00BC7609"/>
    <w:rsid w:val="00BD11D4"/>
    <w:rsid w:val="00BD1FDA"/>
    <w:rsid w:val="00BD7FF0"/>
    <w:rsid w:val="00BE216C"/>
    <w:rsid w:val="00BE22F1"/>
    <w:rsid w:val="00BE2645"/>
    <w:rsid w:val="00BE4017"/>
    <w:rsid w:val="00BE4794"/>
    <w:rsid w:val="00BE4ADC"/>
    <w:rsid w:val="00BE799D"/>
    <w:rsid w:val="00BF1392"/>
    <w:rsid w:val="00BF3103"/>
    <w:rsid w:val="00BF3F8E"/>
    <w:rsid w:val="00C0008D"/>
    <w:rsid w:val="00C015FC"/>
    <w:rsid w:val="00C03B33"/>
    <w:rsid w:val="00C0407D"/>
    <w:rsid w:val="00C06536"/>
    <w:rsid w:val="00C075D0"/>
    <w:rsid w:val="00C11177"/>
    <w:rsid w:val="00C1165A"/>
    <w:rsid w:val="00C1404A"/>
    <w:rsid w:val="00C167F2"/>
    <w:rsid w:val="00C201C2"/>
    <w:rsid w:val="00C20277"/>
    <w:rsid w:val="00C2064B"/>
    <w:rsid w:val="00C226D7"/>
    <w:rsid w:val="00C22DE2"/>
    <w:rsid w:val="00C238E8"/>
    <w:rsid w:val="00C24F5A"/>
    <w:rsid w:val="00C24FED"/>
    <w:rsid w:val="00C265DB"/>
    <w:rsid w:val="00C26BD6"/>
    <w:rsid w:val="00C30F34"/>
    <w:rsid w:val="00C31BBA"/>
    <w:rsid w:val="00C327B5"/>
    <w:rsid w:val="00C34E3C"/>
    <w:rsid w:val="00C376D0"/>
    <w:rsid w:val="00C37E01"/>
    <w:rsid w:val="00C40590"/>
    <w:rsid w:val="00C40E03"/>
    <w:rsid w:val="00C413F4"/>
    <w:rsid w:val="00C43270"/>
    <w:rsid w:val="00C4566C"/>
    <w:rsid w:val="00C46F7B"/>
    <w:rsid w:val="00C51A1F"/>
    <w:rsid w:val="00C536FB"/>
    <w:rsid w:val="00C555E5"/>
    <w:rsid w:val="00C56A78"/>
    <w:rsid w:val="00C57BC5"/>
    <w:rsid w:val="00C6072F"/>
    <w:rsid w:val="00C60E28"/>
    <w:rsid w:val="00C62B39"/>
    <w:rsid w:val="00C67D50"/>
    <w:rsid w:val="00C708B9"/>
    <w:rsid w:val="00C7093B"/>
    <w:rsid w:val="00C71921"/>
    <w:rsid w:val="00C71B47"/>
    <w:rsid w:val="00C76104"/>
    <w:rsid w:val="00C7690B"/>
    <w:rsid w:val="00C77A83"/>
    <w:rsid w:val="00C80FAC"/>
    <w:rsid w:val="00C8540B"/>
    <w:rsid w:val="00C85F61"/>
    <w:rsid w:val="00C86C44"/>
    <w:rsid w:val="00C86F1A"/>
    <w:rsid w:val="00C872C9"/>
    <w:rsid w:val="00C92469"/>
    <w:rsid w:val="00C94936"/>
    <w:rsid w:val="00C94BC4"/>
    <w:rsid w:val="00CA0422"/>
    <w:rsid w:val="00CA275D"/>
    <w:rsid w:val="00CA3AA4"/>
    <w:rsid w:val="00CA3C63"/>
    <w:rsid w:val="00CA4A67"/>
    <w:rsid w:val="00CA4D6F"/>
    <w:rsid w:val="00CB06AA"/>
    <w:rsid w:val="00CB1E53"/>
    <w:rsid w:val="00CC1C75"/>
    <w:rsid w:val="00CC29EB"/>
    <w:rsid w:val="00CC2F48"/>
    <w:rsid w:val="00CC498C"/>
    <w:rsid w:val="00CC7799"/>
    <w:rsid w:val="00CD00A9"/>
    <w:rsid w:val="00CD3861"/>
    <w:rsid w:val="00CD3AC3"/>
    <w:rsid w:val="00CE1A8D"/>
    <w:rsid w:val="00CE1D60"/>
    <w:rsid w:val="00CE1D62"/>
    <w:rsid w:val="00CE202D"/>
    <w:rsid w:val="00CE302B"/>
    <w:rsid w:val="00CE5507"/>
    <w:rsid w:val="00CE67ED"/>
    <w:rsid w:val="00CE7F03"/>
    <w:rsid w:val="00CF6E5D"/>
    <w:rsid w:val="00D009F4"/>
    <w:rsid w:val="00D02E1C"/>
    <w:rsid w:val="00D04DF6"/>
    <w:rsid w:val="00D04E5A"/>
    <w:rsid w:val="00D0729E"/>
    <w:rsid w:val="00D07CCB"/>
    <w:rsid w:val="00D10783"/>
    <w:rsid w:val="00D12D1B"/>
    <w:rsid w:val="00D130C9"/>
    <w:rsid w:val="00D13187"/>
    <w:rsid w:val="00D14F3B"/>
    <w:rsid w:val="00D15C21"/>
    <w:rsid w:val="00D15EF2"/>
    <w:rsid w:val="00D162F9"/>
    <w:rsid w:val="00D167C7"/>
    <w:rsid w:val="00D20418"/>
    <w:rsid w:val="00D20F9C"/>
    <w:rsid w:val="00D217DE"/>
    <w:rsid w:val="00D24C06"/>
    <w:rsid w:val="00D26651"/>
    <w:rsid w:val="00D27DE9"/>
    <w:rsid w:val="00D30628"/>
    <w:rsid w:val="00D30716"/>
    <w:rsid w:val="00D30D28"/>
    <w:rsid w:val="00D32ACE"/>
    <w:rsid w:val="00D346D8"/>
    <w:rsid w:val="00D360DC"/>
    <w:rsid w:val="00D37BB9"/>
    <w:rsid w:val="00D40CE9"/>
    <w:rsid w:val="00D411F9"/>
    <w:rsid w:val="00D42106"/>
    <w:rsid w:val="00D42FFB"/>
    <w:rsid w:val="00D43D8A"/>
    <w:rsid w:val="00D47577"/>
    <w:rsid w:val="00D47DA5"/>
    <w:rsid w:val="00D50111"/>
    <w:rsid w:val="00D51D86"/>
    <w:rsid w:val="00D522EB"/>
    <w:rsid w:val="00D52625"/>
    <w:rsid w:val="00D5531E"/>
    <w:rsid w:val="00D558FF"/>
    <w:rsid w:val="00D560EB"/>
    <w:rsid w:val="00D564CB"/>
    <w:rsid w:val="00D61B2B"/>
    <w:rsid w:val="00D64A93"/>
    <w:rsid w:val="00D72BB8"/>
    <w:rsid w:val="00D76BE8"/>
    <w:rsid w:val="00D77510"/>
    <w:rsid w:val="00D855BB"/>
    <w:rsid w:val="00D8631C"/>
    <w:rsid w:val="00D87590"/>
    <w:rsid w:val="00D93862"/>
    <w:rsid w:val="00D93DA8"/>
    <w:rsid w:val="00D945E9"/>
    <w:rsid w:val="00D9491E"/>
    <w:rsid w:val="00D95570"/>
    <w:rsid w:val="00D97F87"/>
    <w:rsid w:val="00DA41F8"/>
    <w:rsid w:val="00DA5D85"/>
    <w:rsid w:val="00DA6616"/>
    <w:rsid w:val="00DA74C9"/>
    <w:rsid w:val="00DB00B5"/>
    <w:rsid w:val="00DB08A8"/>
    <w:rsid w:val="00DB1D93"/>
    <w:rsid w:val="00DB4D9E"/>
    <w:rsid w:val="00DC23C0"/>
    <w:rsid w:val="00DC29B1"/>
    <w:rsid w:val="00DC2A1C"/>
    <w:rsid w:val="00DC698F"/>
    <w:rsid w:val="00DD0BC1"/>
    <w:rsid w:val="00DD199C"/>
    <w:rsid w:val="00DD4075"/>
    <w:rsid w:val="00DD4E37"/>
    <w:rsid w:val="00DD5F69"/>
    <w:rsid w:val="00DE0F1E"/>
    <w:rsid w:val="00DE260C"/>
    <w:rsid w:val="00DE3255"/>
    <w:rsid w:val="00DE39AC"/>
    <w:rsid w:val="00DE4595"/>
    <w:rsid w:val="00DF0FE9"/>
    <w:rsid w:val="00DF11F9"/>
    <w:rsid w:val="00DF163F"/>
    <w:rsid w:val="00DF1FD3"/>
    <w:rsid w:val="00DF3825"/>
    <w:rsid w:val="00DF6750"/>
    <w:rsid w:val="00DF6920"/>
    <w:rsid w:val="00E01674"/>
    <w:rsid w:val="00E018E8"/>
    <w:rsid w:val="00E020B1"/>
    <w:rsid w:val="00E04B63"/>
    <w:rsid w:val="00E05DD1"/>
    <w:rsid w:val="00E07458"/>
    <w:rsid w:val="00E11516"/>
    <w:rsid w:val="00E1268C"/>
    <w:rsid w:val="00E13FA6"/>
    <w:rsid w:val="00E142E5"/>
    <w:rsid w:val="00E15A84"/>
    <w:rsid w:val="00E16022"/>
    <w:rsid w:val="00E218AB"/>
    <w:rsid w:val="00E22C64"/>
    <w:rsid w:val="00E270D0"/>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2FAF"/>
    <w:rsid w:val="00E541E9"/>
    <w:rsid w:val="00E5606A"/>
    <w:rsid w:val="00E61AE3"/>
    <w:rsid w:val="00E61EF9"/>
    <w:rsid w:val="00E6260C"/>
    <w:rsid w:val="00E63108"/>
    <w:rsid w:val="00E639BC"/>
    <w:rsid w:val="00E63E3D"/>
    <w:rsid w:val="00E64B15"/>
    <w:rsid w:val="00E64E33"/>
    <w:rsid w:val="00E70455"/>
    <w:rsid w:val="00E71D4C"/>
    <w:rsid w:val="00E725CB"/>
    <w:rsid w:val="00E75E6A"/>
    <w:rsid w:val="00E76B2B"/>
    <w:rsid w:val="00E77943"/>
    <w:rsid w:val="00E8063C"/>
    <w:rsid w:val="00E82DBD"/>
    <w:rsid w:val="00E8533E"/>
    <w:rsid w:val="00E87A60"/>
    <w:rsid w:val="00E90E7B"/>
    <w:rsid w:val="00E95CD8"/>
    <w:rsid w:val="00E96B76"/>
    <w:rsid w:val="00E96D06"/>
    <w:rsid w:val="00EA2EAC"/>
    <w:rsid w:val="00EA4668"/>
    <w:rsid w:val="00EA4691"/>
    <w:rsid w:val="00EA73F1"/>
    <w:rsid w:val="00EB0E9C"/>
    <w:rsid w:val="00EB1AE4"/>
    <w:rsid w:val="00EB28F9"/>
    <w:rsid w:val="00EB3858"/>
    <w:rsid w:val="00EB5B7D"/>
    <w:rsid w:val="00EB5EBC"/>
    <w:rsid w:val="00EB78F0"/>
    <w:rsid w:val="00EC0B4F"/>
    <w:rsid w:val="00EC2B9A"/>
    <w:rsid w:val="00EC5822"/>
    <w:rsid w:val="00EC699D"/>
    <w:rsid w:val="00EC7570"/>
    <w:rsid w:val="00EC76CB"/>
    <w:rsid w:val="00ED0EF6"/>
    <w:rsid w:val="00ED0F7C"/>
    <w:rsid w:val="00ED16B2"/>
    <w:rsid w:val="00ED1E33"/>
    <w:rsid w:val="00ED28D9"/>
    <w:rsid w:val="00ED3071"/>
    <w:rsid w:val="00ED4100"/>
    <w:rsid w:val="00ED63EC"/>
    <w:rsid w:val="00EE08BB"/>
    <w:rsid w:val="00EE31B0"/>
    <w:rsid w:val="00EE5155"/>
    <w:rsid w:val="00EE5D87"/>
    <w:rsid w:val="00EE6DE6"/>
    <w:rsid w:val="00EF20B7"/>
    <w:rsid w:val="00EF27FF"/>
    <w:rsid w:val="00EF3944"/>
    <w:rsid w:val="00EF6520"/>
    <w:rsid w:val="00EF6966"/>
    <w:rsid w:val="00EF7FA6"/>
    <w:rsid w:val="00F01CBF"/>
    <w:rsid w:val="00F03AAD"/>
    <w:rsid w:val="00F11DB8"/>
    <w:rsid w:val="00F12B86"/>
    <w:rsid w:val="00F12C6C"/>
    <w:rsid w:val="00F13DFD"/>
    <w:rsid w:val="00F14188"/>
    <w:rsid w:val="00F14F95"/>
    <w:rsid w:val="00F16E26"/>
    <w:rsid w:val="00F16F02"/>
    <w:rsid w:val="00F1701B"/>
    <w:rsid w:val="00F2020A"/>
    <w:rsid w:val="00F2102C"/>
    <w:rsid w:val="00F220B5"/>
    <w:rsid w:val="00F221B2"/>
    <w:rsid w:val="00F22340"/>
    <w:rsid w:val="00F244D7"/>
    <w:rsid w:val="00F268CF"/>
    <w:rsid w:val="00F26D74"/>
    <w:rsid w:val="00F2716E"/>
    <w:rsid w:val="00F273D5"/>
    <w:rsid w:val="00F27B7D"/>
    <w:rsid w:val="00F306F1"/>
    <w:rsid w:val="00F32ECB"/>
    <w:rsid w:val="00F341E4"/>
    <w:rsid w:val="00F35127"/>
    <w:rsid w:val="00F359FA"/>
    <w:rsid w:val="00F40753"/>
    <w:rsid w:val="00F40DCD"/>
    <w:rsid w:val="00F436E2"/>
    <w:rsid w:val="00F44DEE"/>
    <w:rsid w:val="00F459C3"/>
    <w:rsid w:val="00F45A8C"/>
    <w:rsid w:val="00F46878"/>
    <w:rsid w:val="00F46AFD"/>
    <w:rsid w:val="00F46C30"/>
    <w:rsid w:val="00F5165F"/>
    <w:rsid w:val="00F519C3"/>
    <w:rsid w:val="00F54D34"/>
    <w:rsid w:val="00F54E2F"/>
    <w:rsid w:val="00F56D36"/>
    <w:rsid w:val="00F61CB5"/>
    <w:rsid w:val="00F623C6"/>
    <w:rsid w:val="00F625E4"/>
    <w:rsid w:val="00F62891"/>
    <w:rsid w:val="00F6519B"/>
    <w:rsid w:val="00F67121"/>
    <w:rsid w:val="00F7172B"/>
    <w:rsid w:val="00F7209E"/>
    <w:rsid w:val="00F76785"/>
    <w:rsid w:val="00F7726E"/>
    <w:rsid w:val="00F8130D"/>
    <w:rsid w:val="00F826C6"/>
    <w:rsid w:val="00F8774D"/>
    <w:rsid w:val="00F91368"/>
    <w:rsid w:val="00F91A62"/>
    <w:rsid w:val="00F9392B"/>
    <w:rsid w:val="00F93F35"/>
    <w:rsid w:val="00F9439C"/>
    <w:rsid w:val="00F94771"/>
    <w:rsid w:val="00F94856"/>
    <w:rsid w:val="00F952C3"/>
    <w:rsid w:val="00FA0633"/>
    <w:rsid w:val="00FA0C61"/>
    <w:rsid w:val="00FA5A4E"/>
    <w:rsid w:val="00FA6281"/>
    <w:rsid w:val="00FA7767"/>
    <w:rsid w:val="00FB0388"/>
    <w:rsid w:val="00FB557A"/>
    <w:rsid w:val="00FB5D59"/>
    <w:rsid w:val="00FB5DEC"/>
    <w:rsid w:val="00FB6BCB"/>
    <w:rsid w:val="00FB76E5"/>
    <w:rsid w:val="00FC417D"/>
    <w:rsid w:val="00FC4C2D"/>
    <w:rsid w:val="00FC5DD3"/>
    <w:rsid w:val="00FC668A"/>
    <w:rsid w:val="00FC6C8D"/>
    <w:rsid w:val="00FD29D3"/>
    <w:rsid w:val="00FD2F34"/>
    <w:rsid w:val="00FD556C"/>
    <w:rsid w:val="00FD56C3"/>
    <w:rsid w:val="00FD7E90"/>
    <w:rsid w:val="00FE2ABD"/>
    <w:rsid w:val="00FE30F5"/>
    <w:rsid w:val="00FE47CA"/>
    <w:rsid w:val="00FE4AE0"/>
    <w:rsid w:val="00FE6881"/>
    <w:rsid w:val="00FF0505"/>
    <w:rsid w:val="00FF3828"/>
    <w:rsid w:val="00FF67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9B9AA8"/>
  <w15:docId w15:val="{71AE3A46-07F6-469F-A973-F64B1585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1F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A2431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3B5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4473789">
      <w:bodyDiv w:val="1"/>
      <w:marLeft w:val="0"/>
      <w:marRight w:val="0"/>
      <w:marTop w:val="0"/>
      <w:marBottom w:val="0"/>
      <w:divBdr>
        <w:top w:val="none" w:sz="0" w:space="0" w:color="auto"/>
        <w:left w:val="none" w:sz="0" w:space="0" w:color="auto"/>
        <w:bottom w:val="none" w:sz="0" w:space="0" w:color="auto"/>
        <w:right w:val="none" w:sz="0" w:space="0" w:color="auto"/>
      </w:divBdr>
    </w:div>
    <w:div w:id="290017909">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395278543">
      <w:bodyDiv w:val="1"/>
      <w:marLeft w:val="0"/>
      <w:marRight w:val="0"/>
      <w:marTop w:val="0"/>
      <w:marBottom w:val="0"/>
      <w:divBdr>
        <w:top w:val="none" w:sz="0" w:space="0" w:color="auto"/>
        <w:left w:val="none" w:sz="0" w:space="0" w:color="auto"/>
        <w:bottom w:val="none" w:sz="0" w:space="0" w:color="auto"/>
        <w:right w:val="none" w:sz="0" w:space="0" w:color="auto"/>
      </w:divBdr>
    </w:div>
    <w:div w:id="468132058">
      <w:bodyDiv w:val="1"/>
      <w:marLeft w:val="0"/>
      <w:marRight w:val="0"/>
      <w:marTop w:val="0"/>
      <w:marBottom w:val="0"/>
      <w:divBdr>
        <w:top w:val="none" w:sz="0" w:space="0" w:color="auto"/>
        <w:left w:val="none" w:sz="0" w:space="0" w:color="auto"/>
        <w:bottom w:val="none" w:sz="0" w:space="0" w:color="auto"/>
        <w:right w:val="none" w:sz="0" w:space="0" w:color="auto"/>
      </w:divBdr>
    </w:div>
    <w:div w:id="666980506">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489554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933438583">
      <w:bodyDiv w:val="1"/>
      <w:marLeft w:val="0"/>
      <w:marRight w:val="0"/>
      <w:marTop w:val="0"/>
      <w:marBottom w:val="0"/>
      <w:divBdr>
        <w:top w:val="none" w:sz="0" w:space="0" w:color="auto"/>
        <w:left w:val="none" w:sz="0" w:space="0" w:color="auto"/>
        <w:bottom w:val="none" w:sz="0" w:space="0" w:color="auto"/>
        <w:right w:val="none" w:sz="0" w:space="0" w:color="auto"/>
      </w:divBdr>
    </w:div>
    <w:div w:id="967054545">
      <w:bodyDiv w:val="1"/>
      <w:marLeft w:val="0"/>
      <w:marRight w:val="0"/>
      <w:marTop w:val="0"/>
      <w:marBottom w:val="0"/>
      <w:divBdr>
        <w:top w:val="none" w:sz="0" w:space="0" w:color="auto"/>
        <w:left w:val="none" w:sz="0" w:space="0" w:color="auto"/>
        <w:bottom w:val="none" w:sz="0" w:space="0" w:color="auto"/>
        <w:right w:val="none" w:sz="0" w:space="0" w:color="auto"/>
      </w:divBdr>
    </w:div>
    <w:div w:id="1014069351">
      <w:bodyDiv w:val="1"/>
      <w:marLeft w:val="0"/>
      <w:marRight w:val="0"/>
      <w:marTop w:val="0"/>
      <w:marBottom w:val="0"/>
      <w:divBdr>
        <w:top w:val="none" w:sz="0" w:space="0" w:color="auto"/>
        <w:left w:val="none" w:sz="0" w:space="0" w:color="auto"/>
        <w:bottom w:val="none" w:sz="0" w:space="0" w:color="auto"/>
        <w:right w:val="none" w:sz="0" w:space="0" w:color="auto"/>
      </w:divBdr>
    </w:div>
    <w:div w:id="103908523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88913027">
      <w:bodyDiv w:val="1"/>
      <w:marLeft w:val="0"/>
      <w:marRight w:val="0"/>
      <w:marTop w:val="0"/>
      <w:marBottom w:val="0"/>
      <w:divBdr>
        <w:top w:val="none" w:sz="0" w:space="0" w:color="auto"/>
        <w:left w:val="none" w:sz="0" w:space="0" w:color="auto"/>
        <w:bottom w:val="none" w:sz="0" w:space="0" w:color="auto"/>
        <w:right w:val="none" w:sz="0" w:space="0" w:color="auto"/>
      </w:divBdr>
    </w:div>
    <w:div w:id="1511219992">
      <w:bodyDiv w:val="1"/>
      <w:marLeft w:val="0"/>
      <w:marRight w:val="0"/>
      <w:marTop w:val="0"/>
      <w:marBottom w:val="0"/>
      <w:divBdr>
        <w:top w:val="none" w:sz="0" w:space="0" w:color="auto"/>
        <w:left w:val="none" w:sz="0" w:space="0" w:color="auto"/>
        <w:bottom w:val="none" w:sz="0" w:space="0" w:color="auto"/>
        <w:right w:val="none" w:sz="0" w:space="0" w:color="auto"/>
      </w:divBdr>
    </w:div>
    <w:div w:id="1514415774">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87386403">
      <w:bodyDiv w:val="1"/>
      <w:marLeft w:val="0"/>
      <w:marRight w:val="0"/>
      <w:marTop w:val="0"/>
      <w:marBottom w:val="0"/>
      <w:divBdr>
        <w:top w:val="none" w:sz="0" w:space="0" w:color="auto"/>
        <w:left w:val="none" w:sz="0" w:space="0" w:color="auto"/>
        <w:bottom w:val="none" w:sz="0" w:space="0" w:color="auto"/>
        <w:right w:val="none" w:sz="0" w:space="0" w:color="auto"/>
      </w:divBdr>
    </w:div>
    <w:div w:id="1876890685">
      <w:bodyDiv w:val="1"/>
      <w:marLeft w:val="0"/>
      <w:marRight w:val="0"/>
      <w:marTop w:val="0"/>
      <w:marBottom w:val="0"/>
      <w:divBdr>
        <w:top w:val="none" w:sz="0" w:space="0" w:color="auto"/>
        <w:left w:val="none" w:sz="0" w:space="0" w:color="auto"/>
        <w:bottom w:val="none" w:sz="0" w:space="0" w:color="auto"/>
        <w:right w:val="none" w:sz="0" w:space="0" w:color="auto"/>
      </w:divBdr>
    </w:div>
    <w:div w:id="1941138374">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 w:id="1977443212">
      <w:bodyDiv w:val="1"/>
      <w:marLeft w:val="0"/>
      <w:marRight w:val="0"/>
      <w:marTop w:val="0"/>
      <w:marBottom w:val="0"/>
      <w:divBdr>
        <w:top w:val="none" w:sz="0" w:space="0" w:color="auto"/>
        <w:left w:val="none" w:sz="0" w:space="0" w:color="auto"/>
        <w:bottom w:val="none" w:sz="0" w:space="0" w:color="auto"/>
        <w:right w:val="none" w:sz="0" w:space="0" w:color="auto"/>
      </w:divBdr>
    </w:div>
    <w:div w:id="1993754470">
      <w:bodyDiv w:val="1"/>
      <w:marLeft w:val="0"/>
      <w:marRight w:val="0"/>
      <w:marTop w:val="0"/>
      <w:marBottom w:val="0"/>
      <w:divBdr>
        <w:top w:val="none" w:sz="0" w:space="0" w:color="auto"/>
        <w:left w:val="none" w:sz="0" w:space="0" w:color="auto"/>
        <w:bottom w:val="none" w:sz="0" w:space="0" w:color="auto"/>
        <w:right w:val="none" w:sz="0" w:space="0" w:color="auto"/>
      </w:divBdr>
    </w:div>
    <w:div w:id="206401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hyperlink" Target="https://stat.gov.pl/wskazniki-makroekonomiczn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3B403706-B052-4B9E-9B09-803FFAE6A2DB}">
  <ds:schemaRefs>
    <ds:schemaRef ds:uri="http://schemas.openxmlformats.org/officeDocument/2006/bibliography"/>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75</Pages>
  <Words>24313</Words>
  <Characters>145883</Characters>
  <Application>Microsoft Office Word</Application>
  <DocSecurity>0</DocSecurity>
  <Lines>1215</Lines>
  <Paragraphs>339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Barbara Rzepka</cp:lastModifiedBy>
  <cp:revision>4</cp:revision>
  <cp:lastPrinted>2025-09-11T04:56:00Z</cp:lastPrinted>
  <dcterms:created xsi:type="dcterms:W3CDTF">2025-09-12T10:58:00Z</dcterms:created>
  <dcterms:modified xsi:type="dcterms:W3CDTF">2025-09-12T11:02:00Z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